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52FA5" w14:textId="77777777" w:rsidR="000201AC" w:rsidRPr="006270D9" w:rsidRDefault="000201AC" w:rsidP="000201AC">
      <w:pPr>
        <w:spacing w:after="0" w:line="312" w:lineRule="auto"/>
        <w:jc w:val="center"/>
        <w:rPr>
          <w:rFonts w:ascii="Times New Roman" w:hAnsi="Times New Roman" w:cs="Times New Roman"/>
          <w:b/>
          <w:bCs/>
        </w:rPr>
      </w:pPr>
      <w:bookmarkStart w:id="0" w:name="_Hlk94945316"/>
      <w:r w:rsidRPr="006270D9">
        <w:rPr>
          <w:rFonts w:ascii="Times New Roman" w:hAnsi="Times New Roman" w:cs="Times New Roman"/>
          <w:b/>
          <w:bCs/>
          <w:noProof/>
        </w:rPr>
        <mc:AlternateContent>
          <mc:Choice Requires="wps">
            <w:drawing>
              <wp:anchor distT="0" distB="0" distL="114300" distR="114300" simplePos="0" relativeHeight="251821056" behindDoc="0" locked="0" layoutInCell="1" allowOverlap="1" wp14:anchorId="7C053791" wp14:editId="6F31A41E">
                <wp:simplePos x="0" y="0"/>
                <wp:positionH relativeFrom="column">
                  <wp:posOffset>162934</wp:posOffset>
                </wp:positionH>
                <wp:positionV relativeFrom="paragraph">
                  <wp:posOffset>-323066</wp:posOffset>
                </wp:positionV>
                <wp:extent cx="3916680" cy="6541770"/>
                <wp:effectExtent l="19050" t="19050" r="45720" b="30480"/>
                <wp:wrapNone/>
                <wp:docPr id="1" name="Rectangle 1"/>
                <wp:cNvGraphicFramePr/>
                <a:graphic xmlns:a="http://schemas.openxmlformats.org/drawingml/2006/main">
                  <a:graphicData uri="http://schemas.microsoft.com/office/word/2010/wordprocessingShape">
                    <wps:wsp>
                      <wps:cNvSpPr/>
                      <wps:spPr>
                        <a:xfrm>
                          <a:off x="0" y="0"/>
                          <a:ext cx="3916680" cy="6541770"/>
                        </a:xfrm>
                        <a:prstGeom prst="rect">
                          <a:avLst/>
                        </a:prstGeom>
                        <a:ln w="57150" cmpd="thickThi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2068864" w14:textId="77777777" w:rsidR="000201AC" w:rsidRPr="0033759B" w:rsidRDefault="000201AC" w:rsidP="000201AC">
                            <w:pPr>
                              <w:spacing w:after="0"/>
                              <w:jc w:val="center"/>
                              <w:rPr>
                                <w:rFonts w:ascii="Times New Roman" w:hAnsi="Times New Roman" w:cs="Times New Roman"/>
                                <w:bCs/>
                              </w:rPr>
                            </w:pPr>
                            <w:bookmarkStart w:id="1" w:name="_Hlk121500515"/>
                            <w:bookmarkEnd w:id="1"/>
                            <w:r w:rsidRPr="0033759B">
                              <w:rPr>
                                <w:rFonts w:ascii="Times New Roman" w:hAnsi="Times New Roman" w:cs="Times New Roman"/>
                                <w:bCs/>
                              </w:rPr>
                              <w:t>MINISTRY OF EDUCATION AND TRAINING</w:t>
                            </w:r>
                          </w:p>
                          <w:p w14:paraId="7FAB5B9C" w14:textId="77777777" w:rsidR="000201AC" w:rsidRPr="0033759B" w:rsidRDefault="000201AC" w:rsidP="000201AC">
                            <w:pPr>
                              <w:spacing w:after="0"/>
                              <w:jc w:val="center"/>
                              <w:rPr>
                                <w:rFonts w:ascii="Times New Roman" w:hAnsi="Times New Roman" w:cs="Times New Roman"/>
                                <w:b/>
                              </w:rPr>
                            </w:pPr>
                            <w:r w:rsidRPr="0033759B">
                              <w:rPr>
                                <w:rFonts w:ascii="Times New Roman" w:hAnsi="Times New Roman" w:cs="Times New Roman"/>
                                <w:b/>
                              </w:rPr>
                              <w:t>DUY TAN UNIVERSITY</w:t>
                            </w:r>
                          </w:p>
                          <w:p w14:paraId="6BE67677" w14:textId="77777777" w:rsidR="000201AC" w:rsidRPr="00EF48AC" w:rsidRDefault="000201AC" w:rsidP="000201AC">
                            <w:pPr>
                              <w:spacing w:after="0"/>
                              <w:jc w:val="center"/>
                              <w:rPr>
                                <w:rFonts w:ascii="Times New Roman" w:hAnsi="Times New Roman" w:cs="Times New Roman"/>
                              </w:rPr>
                            </w:pPr>
                          </w:p>
                          <w:p w14:paraId="035BAABF" w14:textId="77777777" w:rsidR="000201AC" w:rsidRPr="00EF48AC" w:rsidRDefault="000201AC" w:rsidP="000201AC">
                            <w:pPr>
                              <w:spacing w:after="0"/>
                              <w:jc w:val="center"/>
                              <w:rPr>
                                <w:rFonts w:ascii="Times New Roman" w:hAnsi="Times New Roman" w:cs="Times New Roman"/>
                              </w:rPr>
                            </w:pPr>
                          </w:p>
                          <w:p w14:paraId="6EB20A12" w14:textId="77777777" w:rsidR="000201AC" w:rsidRPr="00EF48AC" w:rsidRDefault="000201AC" w:rsidP="000201AC">
                            <w:pPr>
                              <w:spacing w:after="0"/>
                              <w:jc w:val="center"/>
                              <w:rPr>
                                <w:rFonts w:ascii="Times New Roman" w:hAnsi="Times New Roman" w:cs="Times New Roman"/>
                              </w:rPr>
                            </w:pPr>
                          </w:p>
                          <w:p w14:paraId="3F394695" w14:textId="77777777" w:rsidR="000201AC" w:rsidRPr="00EF48AC" w:rsidRDefault="000201AC" w:rsidP="000201AC">
                            <w:pPr>
                              <w:spacing w:after="0"/>
                              <w:jc w:val="center"/>
                              <w:rPr>
                                <w:rFonts w:ascii="Times New Roman" w:hAnsi="Times New Roman" w:cs="Times New Roman"/>
                                <w:b/>
                              </w:rPr>
                            </w:pPr>
                          </w:p>
                          <w:p w14:paraId="44422035" w14:textId="77777777" w:rsidR="000201AC" w:rsidRPr="00E108AC" w:rsidRDefault="000201AC" w:rsidP="000201AC">
                            <w:pPr>
                              <w:spacing w:after="0"/>
                              <w:jc w:val="center"/>
                              <w:rPr>
                                <w:rFonts w:ascii="Times New Roman" w:hAnsi="Times New Roman" w:cs="Times New Roman"/>
                                <w:b/>
                              </w:rPr>
                            </w:pPr>
                            <w:r w:rsidRPr="00E108AC">
                              <w:rPr>
                                <w:rFonts w:ascii="Times New Roman" w:hAnsi="Times New Roman" w:cs="Times New Roman"/>
                                <w:b/>
                              </w:rPr>
                              <w:t>MAI THỊ QU</w:t>
                            </w:r>
                            <w:r>
                              <w:rPr>
                                <w:rFonts w:ascii="Times New Roman" w:hAnsi="Times New Roman" w:cs="Times New Roman"/>
                                <w:b/>
                              </w:rPr>
                              <w:t>YNH NHU</w:t>
                            </w:r>
                          </w:p>
                          <w:p w14:paraId="37DA7117" w14:textId="77777777" w:rsidR="000201AC" w:rsidRPr="00EF48AC" w:rsidRDefault="000201AC" w:rsidP="000201AC">
                            <w:pPr>
                              <w:spacing w:after="0"/>
                              <w:jc w:val="center"/>
                              <w:rPr>
                                <w:rFonts w:ascii="Times New Roman" w:hAnsi="Times New Roman" w:cs="Times New Roman"/>
                                <w:b/>
                              </w:rPr>
                            </w:pPr>
                          </w:p>
                          <w:p w14:paraId="52313F0B" w14:textId="77777777" w:rsidR="000201AC" w:rsidRPr="00EF48AC" w:rsidRDefault="000201AC" w:rsidP="000201AC">
                            <w:pPr>
                              <w:spacing w:after="0"/>
                              <w:jc w:val="center"/>
                              <w:rPr>
                                <w:rFonts w:ascii="Times New Roman" w:hAnsi="Times New Roman" w:cs="Times New Roman"/>
                                <w:b/>
                              </w:rPr>
                            </w:pPr>
                          </w:p>
                          <w:p w14:paraId="464C71F8" w14:textId="77777777" w:rsidR="000201AC" w:rsidRPr="00EF48AC" w:rsidRDefault="000201AC" w:rsidP="000201AC">
                            <w:pPr>
                              <w:spacing w:after="0"/>
                              <w:jc w:val="center"/>
                              <w:rPr>
                                <w:rFonts w:ascii="Times New Roman" w:hAnsi="Times New Roman" w:cs="Times New Roman"/>
                                <w:b/>
                              </w:rPr>
                            </w:pPr>
                          </w:p>
                          <w:p w14:paraId="7DBD2349" w14:textId="77777777" w:rsidR="000201AC" w:rsidRDefault="000201AC" w:rsidP="000201AC">
                            <w:pPr>
                              <w:spacing w:after="0"/>
                              <w:jc w:val="center"/>
                              <w:rPr>
                                <w:rFonts w:ascii="Times New Roman" w:hAnsi="Times New Roman" w:cs="Times New Roman"/>
                                <w:b/>
                              </w:rPr>
                            </w:pPr>
                            <w:r w:rsidRPr="00351907">
                              <w:rPr>
                                <w:rFonts w:ascii="Times New Roman" w:hAnsi="Times New Roman" w:cs="Times New Roman"/>
                                <w:b/>
                                <w:bCs/>
                              </w:rPr>
                              <w:t>RESEARCH ON FACTORS AFFECTING THE APPLICATION OF STRATEGIC MANAGEMENT ACCOUNTING TECHNIQUES AND THEIR IMPACT ON SUPPORTING LONG-TERM DECISION-MAKING IN MANUFACTURING ENTERPRISES IN THE CENTRAL COASTAL AND CENTRAL HIGHLANDS REGIONS</w:t>
                            </w:r>
                          </w:p>
                          <w:p w14:paraId="5BFFB2CF" w14:textId="77777777" w:rsidR="000201AC" w:rsidRDefault="000201AC" w:rsidP="000201AC">
                            <w:pPr>
                              <w:spacing w:after="0"/>
                              <w:jc w:val="center"/>
                              <w:rPr>
                                <w:rFonts w:ascii="Times New Roman" w:hAnsi="Times New Roman" w:cs="Times New Roman"/>
                                <w:b/>
                              </w:rPr>
                            </w:pPr>
                          </w:p>
                          <w:p w14:paraId="7B7BA2CF" w14:textId="77777777" w:rsidR="000201AC" w:rsidRDefault="000201AC" w:rsidP="000201AC">
                            <w:pPr>
                              <w:spacing w:after="0"/>
                              <w:jc w:val="center"/>
                              <w:rPr>
                                <w:rFonts w:ascii="Times New Roman" w:hAnsi="Times New Roman" w:cs="Times New Roman"/>
                                <w:b/>
                              </w:rPr>
                            </w:pPr>
                          </w:p>
                          <w:p w14:paraId="5121E9D1" w14:textId="77777777" w:rsidR="000201AC" w:rsidRPr="00351907" w:rsidRDefault="000201AC" w:rsidP="000201AC">
                            <w:pPr>
                              <w:jc w:val="center"/>
                              <w:rPr>
                                <w:rFonts w:ascii="Times New Roman" w:hAnsi="Times New Roman" w:cs="Times New Roman"/>
                                <w:bCs/>
                              </w:rPr>
                            </w:pPr>
                            <w:r w:rsidRPr="00351907">
                              <w:rPr>
                                <w:rFonts w:ascii="Times New Roman" w:hAnsi="Times New Roman" w:cs="Times New Roman"/>
                                <w:bCs/>
                              </w:rPr>
                              <w:t>Major: Accounting</w:t>
                            </w:r>
                          </w:p>
                          <w:p w14:paraId="1D13D244" w14:textId="77777777" w:rsidR="000201AC" w:rsidRPr="00351907" w:rsidRDefault="000201AC" w:rsidP="000201AC">
                            <w:pPr>
                              <w:jc w:val="center"/>
                              <w:rPr>
                                <w:rFonts w:ascii="Times New Roman" w:hAnsi="Times New Roman" w:cs="Times New Roman"/>
                                <w:bCs/>
                              </w:rPr>
                            </w:pPr>
                            <w:r w:rsidRPr="00351907">
                              <w:rPr>
                                <w:rFonts w:ascii="Times New Roman" w:hAnsi="Times New Roman" w:cs="Times New Roman"/>
                                <w:bCs/>
                              </w:rPr>
                              <w:t>Code: 9340301</w:t>
                            </w:r>
                          </w:p>
                          <w:p w14:paraId="1C763E4A" w14:textId="77777777" w:rsidR="000201AC" w:rsidRDefault="000201AC" w:rsidP="000201AC">
                            <w:pPr>
                              <w:jc w:val="center"/>
                              <w:rPr>
                                <w:rFonts w:ascii="Times New Roman" w:hAnsi="Times New Roman" w:cs="Times New Roman"/>
                                <w:bCs/>
                              </w:rPr>
                            </w:pPr>
                          </w:p>
                          <w:p w14:paraId="7F407093" w14:textId="77777777" w:rsidR="000201AC" w:rsidRDefault="000201AC" w:rsidP="000201AC">
                            <w:pPr>
                              <w:jc w:val="center"/>
                              <w:rPr>
                                <w:rFonts w:ascii="Times New Roman" w:hAnsi="Times New Roman" w:cs="Times New Roman"/>
                                <w:bCs/>
                              </w:rPr>
                            </w:pPr>
                          </w:p>
                          <w:p w14:paraId="662BB37B" w14:textId="77777777" w:rsidR="000201AC" w:rsidRPr="000201AC" w:rsidRDefault="000201AC" w:rsidP="000201AC">
                            <w:pPr>
                              <w:jc w:val="center"/>
                              <w:rPr>
                                <w:rFonts w:ascii="Times New Roman" w:hAnsi="Times New Roman" w:cs="Times New Roman"/>
                                <w:b/>
                                <w:bCs/>
                                <w:sz w:val="24"/>
                              </w:rPr>
                            </w:pPr>
                            <w:r w:rsidRPr="000201AC">
                              <w:rPr>
                                <w:rFonts w:ascii="Times New Roman" w:hAnsi="Times New Roman" w:cs="Times New Roman"/>
                                <w:b/>
                                <w:bCs/>
                                <w:sz w:val="24"/>
                              </w:rPr>
                              <w:t>SUMMARY OF THE DOCTORAL DISSERTATION IN ACCOUNTING</w:t>
                            </w:r>
                          </w:p>
                          <w:p w14:paraId="35916E18" w14:textId="77777777" w:rsidR="000201AC" w:rsidRDefault="000201AC" w:rsidP="000201AC">
                            <w:pPr>
                              <w:jc w:val="center"/>
                              <w:rPr>
                                <w:rFonts w:ascii="Times New Roman" w:hAnsi="Times New Roman" w:cs="Times New Roman"/>
                                <w:bCs/>
                              </w:rPr>
                            </w:pPr>
                          </w:p>
                          <w:p w14:paraId="27396497" w14:textId="77777777" w:rsidR="000201AC" w:rsidRDefault="000201AC" w:rsidP="000201AC">
                            <w:pPr>
                              <w:jc w:val="center"/>
                              <w:rPr>
                                <w:rFonts w:ascii="Times New Roman" w:hAnsi="Times New Roman" w:cs="Times New Roman"/>
                                <w:bCs/>
                              </w:rPr>
                            </w:pPr>
                          </w:p>
                          <w:p w14:paraId="5FD4AE79" w14:textId="77777777" w:rsidR="000201AC" w:rsidRDefault="000201AC" w:rsidP="000201AC">
                            <w:pPr>
                              <w:jc w:val="center"/>
                              <w:rPr>
                                <w:rFonts w:ascii="Times New Roman" w:hAnsi="Times New Roman" w:cs="Times New Roman"/>
                                <w:bCs/>
                              </w:rPr>
                            </w:pPr>
                          </w:p>
                          <w:p w14:paraId="7D364BF1" w14:textId="77777777" w:rsidR="000201AC" w:rsidRDefault="000201AC" w:rsidP="000201AC">
                            <w:pPr>
                              <w:jc w:val="center"/>
                              <w:rPr>
                                <w:rFonts w:ascii="Times New Roman" w:hAnsi="Times New Roman" w:cs="Times New Roman"/>
                                <w:bCs/>
                              </w:rPr>
                            </w:pPr>
                          </w:p>
                          <w:p w14:paraId="270C63A6" w14:textId="77777777" w:rsidR="000201AC" w:rsidRDefault="000201AC" w:rsidP="000201AC">
                            <w:pPr>
                              <w:jc w:val="center"/>
                              <w:rPr>
                                <w:rFonts w:ascii="Times New Roman" w:hAnsi="Times New Roman" w:cs="Times New Roman"/>
                                <w:bCs/>
                              </w:rPr>
                            </w:pPr>
                          </w:p>
                          <w:p w14:paraId="21579DF7" w14:textId="77777777" w:rsidR="000201AC" w:rsidRPr="000201AC" w:rsidRDefault="000201AC" w:rsidP="000201AC">
                            <w:pPr>
                              <w:jc w:val="center"/>
                              <w:rPr>
                                <w:rFonts w:ascii="Times New Roman" w:hAnsi="Times New Roman" w:cs="Times New Roman"/>
                                <w:b/>
                                <w:bCs/>
                              </w:rPr>
                            </w:pPr>
                            <w:r w:rsidRPr="000201AC">
                              <w:rPr>
                                <w:rFonts w:ascii="Times New Roman" w:hAnsi="Times New Roman" w:cs="Times New Roman"/>
                                <w:b/>
                                <w:bCs/>
                              </w:rPr>
                              <w:t>Da Nang, 2026</w:t>
                            </w:r>
                          </w:p>
                          <w:p w14:paraId="56AE2045" w14:textId="77777777" w:rsidR="000201AC" w:rsidRDefault="000201AC" w:rsidP="000201AC">
                            <w:pPr>
                              <w:jc w:val="center"/>
                              <w:rPr>
                                <w:rFonts w:ascii="Times New Roman" w:hAnsi="Times New Roman" w:cs="Times New Roman"/>
                                <w:b/>
                              </w:rPr>
                            </w:pPr>
                          </w:p>
                          <w:p w14:paraId="7118D8C5" w14:textId="77777777" w:rsidR="000201AC" w:rsidRDefault="000201AC" w:rsidP="000201AC">
                            <w:pPr>
                              <w:jc w:val="center"/>
                              <w:rPr>
                                <w:rFonts w:ascii="Times New Roman" w:hAnsi="Times New Roman" w:cs="Times New Roman"/>
                                <w:b/>
                              </w:rPr>
                            </w:pPr>
                          </w:p>
                          <w:p w14:paraId="6140F85F" w14:textId="77777777" w:rsidR="000201AC" w:rsidRPr="004248DC" w:rsidRDefault="000201AC" w:rsidP="000201AC">
                            <w:pPr>
                              <w:jc w:val="center"/>
                              <w:rPr>
                                <w:sz w:val="18"/>
                                <w:szCs w:val="18"/>
                              </w:rPr>
                            </w:pPr>
                          </w:p>
                          <w:p w14:paraId="148549A1" w14:textId="77777777" w:rsidR="000201AC" w:rsidRDefault="000201AC" w:rsidP="000201AC">
                            <w:pPr>
                              <w:jc w:val="center"/>
                            </w:pPr>
                          </w:p>
                          <w:p w14:paraId="5866554B" w14:textId="77777777" w:rsidR="000201AC" w:rsidRDefault="000201AC" w:rsidP="000201AC">
                            <w:pPr>
                              <w:jc w:val="center"/>
                            </w:pPr>
                          </w:p>
                          <w:p w14:paraId="68E2F3BD" w14:textId="77777777" w:rsidR="000201AC" w:rsidRDefault="000201AC" w:rsidP="000201AC">
                            <w:pPr>
                              <w:jc w:val="center"/>
                            </w:pPr>
                          </w:p>
                          <w:p w14:paraId="65AD7D2A" w14:textId="77777777" w:rsidR="000201AC" w:rsidRDefault="000201AC" w:rsidP="000201AC">
                            <w:pPr>
                              <w:jc w:val="center"/>
                            </w:pPr>
                          </w:p>
                          <w:p w14:paraId="4BA7967D" w14:textId="77777777" w:rsidR="000201AC" w:rsidRDefault="000201AC" w:rsidP="000201AC">
                            <w:pPr>
                              <w:jc w:val="center"/>
                            </w:pPr>
                          </w:p>
                          <w:p w14:paraId="77451844" w14:textId="77777777" w:rsidR="000201AC" w:rsidRDefault="000201AC" w:rsidP="000201AC">
                            <w:pPr>
                              <w:jc w:val="center"/>
                            </w:pPr>
                          </w:p>
                          <w:p w14:paraId="30C0E742" w14:textId="77777777" w:rsidR="000201AC" w:rsidRDefault="000201AC" w:rsidP="000201AC">
                            <w:pPr>
                              <w:jc w:val="center"/>
                            </w:pPr>
                          </w:p>
                          <w:p w14:paraId="7374A0DF" w14:textId="77777777" w:rsidR="000201AC" w:rsidRDefault="000201AC" w:rsidP="000201AC">
                            <w:pPr>
                              <w:jc w:val="center"/>
                            </w:pPr>
                          </w:p>
                          <w:p w14:paraId="5C4C794E" w14:textId="77777777" w:rsidR="000201AC" w:rsidRDefault="000201AC" w:rsidP="000201AC">
                            <w:pPr>
                              <w:jc w:val="center"/>
                            </w:pPr>
                          </w:p>
                          <w:p w14:paraId="7CD68D8F" w14:textId="77777777" w:rsidR="000201AC" w:rsidRDefault="000201AC" w:rsidP="000201AC">
                            <w:pPr>
                              <w:jc w:val="center"/>
                            </w:pPr>
                          </w:p>
                          <w:p w14:paraId="4E019A30" w14:textId="77777777" w:rsidR="000201AC" w:rsidRDefault="000201AC" w:rsidP="000201AC">
                            <w:pPr>
                              <w:jc w:val="center"/>
                            </w:pPr>
                          </w:p>
                          <w:p w14:paraId="2E850B5D" w14:textId="77777777" w:rsidR="000201AC" w:rsidRDefault="000201AC" w:rsidP="000201AC">
                            <w:pPr>
                              <w:jc w:val="center"/>
                            </w:pPr>
                          </w:p>
                          <w:p w14:paraId="4111C627" w14:textId="77777777" w:rsidR="000201AC" w:rsidRDefault="000201AC" w:rsidP="000201AC">
                            <w:pPr>
                              <w:jc w:val="center"/>
                            </w:pPr>
                          </w:p>
                          <w:p w14:paraId="61EB9810" w14:textId="77777777" w:rsidR="000201AC" w:rsidRDefault="000201AC" w:rsidP="000201AC">
                            <w:pPr>
                              <w:jc w:val="center"/>
                            </w:pPr>
                          </w:p>
                          <w:p w14:paraId="26358C1C" w14:textId="77777777" w:rsidR="000201AC" w:rsidRDefault="000201AC" w:rsidP="000201A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053791" id="Rectangle 1" o:spid="_x0000_s1026" style="position:absolute;left:0;text-align:left;margin-left:12.85pt;margin-top:-25.45pt;width:308.4pt;height:515.1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" fillcolor="white [3201]" strokecolor="black [3213]" strokeweight="4.5pt">
                <v:stroke linestyle="thickThin"/>
                <v:textbox>
                  <w:txbxContent>
                    <w:p w14:paraId="72068864" w14:textId="77777777" w:rsidR="000201AC" w:rsidRPr="0033759B" w:rsidRDefault="000201AC" w:rsidP="000201AC">
                      <w:pPr>
                        <w:spacing w:after="0"/>
                        <w:jc w:val="center"/>
                        <w:rPr>
                          <w:rFonts w:ascii="Times New Roman" w:hAnsi="Times New Roman" w:cs="Times New Roman"/>
                          <w:bCs/>
                        </w:rPr>
                      </w:pPr>
                      <w:bookmarkStart w:id="2" w:name="_Hlk121500515"/>
                      <w:bookmarkEnd w:id="2"/>
                      <w:r w:rsidRPr="0033759B">
                        <w:rPr>
                          <w:rFonts w:ascii="Times New Roman" w:hAnsi="Times New Roman" w:cs="Times New Roman"/>
                          <w:bCs/>
                        </w:rPr>
                        <w:t>MINISTRY OF EDUCATION AND TRAINING</w:t>
                      </w:r>
                    </w:p>
                    <w:p w14:paraId="7FAB5B9C" w14:textId="77777777" w:rsidR="000201AC" w:rsidRPr="0033759B" w:rsidRDefault="000201AC" w:rsidP="000201AC">
                      <w:pPr>
                        <w:spacing w:after="0"/>
                        <w:jc w:val="center"/>
                        <w:rPr>
                          <w:rFonts w:ascii="Times New Roman" w:hAnsi="Times New Roman" w:cs="Times New Roman"/>
                          <w:b/>
                        </w:rPr>
                      </w:pPr>
                      <w:r w:rsidRPr="0033759B">
                        <w:rPr>
                          <w:rFonts w:ascii="Times New Roman" w:hAnsi="Times New Roman" w:cs="Times New Roman"/>
                          <w:b/>
                        </w:rPr>
                        <w:t>DUY TAN UNIVERSITY</w:t>
                      </w:r>
                    </w:p>
                    <w:p w14:paraId="6BE67677" w14:textId="77777777" w:rsidR="000201AC" w:rsidRPr="00EF48AC" w:rsidRDefault="000201AC" w:rsidP="000201AC">
                      <w:pPr>
                        <w:spacing w:after="0"/>
                        <w:jc w:val="center"/>
                        <w:rPr>
                          <w:rFonts w:ascii="Times New Roman" w:hAnsi="Times New Roman" w:cs="Times New Roman"/>
                        </w:rPr>
                      </w:pPr>
                    </w:p>
                    <w:p w14:paraId="035BAABF" w14:textId="77777777" w:rsidR="000201AC" w:rsidRPr="00EF48AC" w:rsidRDefault="000201AC" w:rsidP="000201AC">
                      <w:pPr>
                        <w:spacing w:after="0"/>
                        <w:jc w:val="center"/>
                        <w:rPr>
                          <w:rFonts w:ascii="Times New Roman" w:hAnsi="Times New Roman" w:cs="Times New Roman"/>
                        </w:rPr>
                      </w:pPr>
                    </w:p>
                    <w:p w14:paraId="6EB20A12" w14:textId="77777777" w:rsidR="000201AC" w:rsidRPr="00EF48AC" w:rsidRDefault="000201AC" w:rsidP="000201AC">
                      <w:pPr>
                        <w:spacing w:after="0"/>
                        <w:jc w:val="center"/>
                        <w:rPr>
                          <w:rFonts w:ascii="Times New Roman" w:hAnsi="Times New Roman" w:cs="Times New Roman"/>
                        </w:rPr>
                      </w:pPr>
                    </w:p>
                    <w:p w14:paraId="3F394695" w14:textId="77777777" w:rsidR="000201AC" w:rsidRPr="00EF48AC" w:rsidRDefault="000201AC" w:rsidP="000201AC">
                      <w:pPr>
                        <w:spacing w:after="0"/>
                        <w:jc w:val="center"/>
                        <w:rPr>
                          <w:rFonts w:ascii="Times New Roman" w:hAnsi="Times New Roman" w:cs="Times New Roman"/>
                          <w:b/>
                        </w:rPr>
                      </w:pPr>
                    </w:p>
                    <w:p w14:paraId="44422035" w14:textId="77777777" w:rsidR="000201AC" w:rsidRPr="00E108AC" w:rsidRDefault="000201AC" w:rsidP="000201AC">
                      <w:pPr>
                        <w:spacing w:after="0"/>
                        <w:jc w:val="center"/>
                        <w:rPr>
                          <w:rFonts w:ascii="Times New Roman" w:hAnsi="Times New Roman" w:cs="Times New Roman"/>
                          <w:b/>
                        </w:rPr>
                      </w:pPr>
                      <w:r w:rsidRPr="00E108AC">
                        <w:rPr>
                          <w:rFonts w:ascii="Times New Roman" w:hAnsi="Times New Roman" w:cs="Times New Roman"/>
                          <w:b/>
                        </w:rPr>
                        <w:t>MAI THỊ QU</w:t>
                      </w:r>
                      <w:r>
                        <w:rPr>
                          <w:rFonts w:ascii="Times New Roman" w:hAnsi="Times New Roman" w:cs="Times New Roman"/>
                          <w:b/>
                        </w:rPr>
                        <w:t>YNH NHU</w:t>
                      </w:r>
                    </w:p>
                    <w:p w14:paraId="37DA7117" w14:textId="77777777" w:rsidR="000201AC" w:rsidRPr="00EF48AC" w:rsidRDefault="000201AC" w:rsidP="000201AC">
                      <w:pPr>
                        <w:spacing w:after="0"/>
                        <w:jc w:val="center"/>
                        <w:rPr>
                          <w:rFonts w:ascii="Times New Roman" w:hAnsi="Times New Roman" w:cs="Times New Roman"/>
                          <w:b/>
                        </w:rPr>
                      </w:pPr>
                    </w:p>
                    <w:p w14:paraId="52313F0B" w14:textId="77777777" w:rsidR="000201AC" w:rsidRPr="00EF48AC" w:rsidRDefault="000201AC" w:rsidP="000201AC">
                      <w:pPr>
                        <w:spacing w:after="0"/>
                        <w:jc w:val="center"/>
                        <w:rPr>
                          <w:rFonts w:ascii="Times New Roman" w:hAnsi="Times New Roman" w:cs="Times New Roman"/>
                          <w:b/>
                        </w:rPr>
                      </w:pPr>
                    </w:p>
                    <w:p w14:paraId="464C71F8" w14:textId="77777777" w:rsidR="000201AC" w:rsidRPr="00EF48AC" w:rsidRDefault="000201AC" w:rsidP="000201AC">
                      <w:pPr>
                        <w:spacing w:after="0"/>
                        <w:jc w:val="center"/>
                        <w:rPr>
                          <w:rFonts w:ascii="Times New Roman" w:hAnsi="Times New Roman" w:cs="Times New Roman"/>
                          <w:b/>
                        </w:rPr>
                      </w:pPr>
                    </w:p>
                    <w:p w14:paraId="7DBD2349" w14:textId="77777777" w:rsidR="000201AC" w:rsidRDefault="000201AC" w:rsidP="000201AC">
                      <w:pPr>
                        <w:spacing w:after="0"/>
                        <w:jc w:val="center"/>
                        <w:rPr>
                          <w:rFonts w:ascii="Times New Roman" w:hAnsi="Times New Roman" w:cs="Times New Roman"/>
                          <w:b/>
                        </w:rPr>
                      </w:pPr>
                      <w:r w:rsidRPr="00351907">
                        <w:rPr>
                          <w:rFonts w:ascii="Times New Roman" w:hAnsi="Times New Roman" w:cs="Times New Roman"/>
                          <w:b/>
                          <w:bCs/>
                        </w:rPr>
                        <w:t>RESEARCH ON FACTORS AFFECTING THE APPLICATION OF STRATEGIC MANAGEMENT ACCOUNTING TECHNIQUES AND THEIR IMPACT ON SUPPORTING LONG-TERM DECISION-MAKING IN MANUFACTURING ENTERPRISES IN THE CENTRAL COASTAL AND CENTRAL HIGHLANDS REGIONS</w:t>
                      </w:r>
                    </w:p>
                    <w:p w14:paraId="5BFFB2CF" w14:textId="77777777" w:rsidR="000201AC" w:rsidRDefault="000201AC" w:rsidP="000201AC">
                      <w:pPr>
                        <w:spacing w:after="0"/>
                        <w:jc w:val="center"/>
                        <w:rPr>
                          <w:rFonts w:ascii="Times New Roman" w:hAnsi="Times New Roman" w:cs="Times New Roman"/>
                          <w:b/>
                        </w:rPr>
                      </w:pPr>
                    </w:p>
                    <w:p w14:paraId="7B7BA2CF" w14:textId="77777777" w:rsidR="000201AC" w:rsidRDefault="000201AC" w:rsidP="000201AC">
                      <w:pPr>
                        <w:spacing w:after="0"/>
                        <w:jc w:val="center"/>
                        <w:rPr>
                          <w:rFonts w:ascii="Times New Roman" w:hAnsi="Times New Roman" w:cs="Times New Roman"/>
                          <w:b/>
                        </w:rPr>
                      </w:pPr>
                    </w:p>
                    <w:p w14:paraId="5121E9D1" w14:textId="77777777" w:rsidR="000201AC" w:rsidRPr="00351907" w:rsidRDefault="000201AC" w:rsidP="000201AC">
                      <w:pPr>
                        <w:jc w:val="center"/>
                        <w:rPr>
                          <w:rFonts w:ascii="Times New Roman" w:hAnsi="Times New Roman" w:cs="Times New Roman"/>
                          <w:bCs/>
                        </w:rPr>
                      </w:pPr>
                      <w:r w:rsidRPr="00351907">
                        <w:rPr>
                          <w:rFonts w:ascii="Times New Roman" w:hAnsi="Times New Roman" w:cs="Times New Roman"/>
                          <w:bCs/>
                        </w:rPr>
                        <w:t>Major: Accounting</w:t>
                      </w:r>
                    </w:p>
                    <w:p w14:paraId="1D13D244" w14:textId="77777777" w:rsidR="000201AC" w:rsidRPr="00351907" w:rsidRDefault="000201AC" w:rsidP="000201AC">
                      <w:pPr>
                        <w:jc w:val="center"/>
                        <w:rPr>
                          <w:rFonts w:ascii="Times New Roman" w:hAnsi="Times New Roman" w:cs="Times New Roman"/>
                          <w:bCs/>
                        </w:rPr>
                      </w:pPr>
                      <w:r w:rsidRPr="00351907">
                        <w:rPr>
                          <w:rFonts w:ascii="Times New Roman" w:hAnsi="Times New Roman" w:cs="Times New Roman"/>
                          <w:bCs/>
                        </w:rPr>
                        <w:t>Code: 9340301</w:t>
                      </w:r>
                    </w:p>
                    <w:p w14:paraId="1C763E4A" w14:textId="77777777" w:rsidR="000201AC" w:rsidRDefault="000201AC" w:rsidP="000201AC">
                      <w:pPr>
                        <w:jc w:val="center"/>
                        <w:rPr>
                          <w:rFonts w:ascii="Times New Roman" w:hAnsi="Times New Roman" w:cs="Times New Roman"/>
                          <w:bCs/>
                        </w:rPr>
                      </w:pPr>
                    </w:p>
                    <w:p w14:paraId="7F407093" w14:textId="77777777" w:rsidR="000201AC" w:rsidRDefault="000201AC" w:rsidP="000201AC">
                      <w:pPr>
                        <w:jc w:val="center"/>
                        <w:rPr>
                          <w:rFonts w:ascii="Times New Roman" w:hAnsi="Times New Roman" w:cs="Times New Roman"/>
                          <w:bCs/>
                        </w:rPr>
                      </w:pPr>
                    </w:p>
                    <w:p w14:paraId="662BB37B" w14:textId="77777777" w:rsidR="000201AC" w:rsidRPr="000201AC" w:rsidRDefault="000201AC" w:rsidP="000201AC">
                      <w:pPr>
                        <w:jc w:val="center"/>
                        <w:rPr>
                          <w:rFonts w:ascii="Times New Roman" w:hAnsi="Times New Roman" w:cs="Times New Roman"/>
                          <w:b/>
                          <w:bCs/>
                          <w:sz w:val="24"/>
                        </w:rPr>
                      </w:pPr>
                      <w:r w:rsidRPr="000201AC">
                        <w:rPr>
                          <w:rFonts w:ascii="Times New Roman" w:hAnsi="Times New Roman" w:cs="Times New Roman"/>
                          <w:b/>
                          <w:bCs/>
                          <w:sz w:val="24"/>
                        </w:rPr>
                        <w:t>SUMMARY OF THE DOCTORAL DISSERTATION IN ACCOUNTING</w:t>
                      </w:r>
                    </w:p>
                    <w:p w14:paraId="35916E18" w14:textId="77777777" w:rsidR="000201AC" w:rsidRDefault="000201AC" w:rsidP="000201AC">
                      <w:pPr>
                        <w:jc w:val="center"/>
                        <w:rPr>
                          <w:rFonts w:ascii="Times New Roman" w:hAnsi="Times New Roman" w:cs="Times New Roman"/>
                          <w:bCs/>
                        </w:rPr>
                      </w:pPr>
                    </w:p>
                    <w:p w14:paraId="27396497" w14:textId="77777777" w:rsidR="000201AC" w:rsidRDefault="000201AC" w:rsidP="000201AC">
                      <w:pPr>
                        <w:jc w:val="center"/>
                        <w:rPr>
                          <w:rFonts w:ascii="Times New Roman" w:hAnsi="Times New Roman" w:cs="Times New Roman"/>
                          <w:bCs/>
                        </w:rPr>
                      </w:pPr>
                    </w:p>
                    <w:p w14:paraId="5FD4AE79" w14:textId="77777777" w:rsidR="000201AC" w:rsidRDefault="000201AC" w:rsidP="000201AC">
                      <w:pPr>
                        <w:jc w:val="center"/>
                        <w:rPr>
                          <w:rFonts w:ascii="Times New Roman" w:hAnsi="Times New Roman" w:cs="Times New Roman"/>
                          <w:bCs/>
                        </w:rPr>
                      </w:pPr>
                    </w:p>
                    <w:p w14:paraId="7D364BF1" w14:textId="77777777" w:rsidR="000201AC" w:rsidRDefault="000201AC" w:rsidP="000201AC">
                      <w:pPr>
                        <w:jc w:val="center"/>
                        <w:rPr>
                          <w:rFonts w:ascii="Times New Roman" w:hAnsi="Times New Roman" w:cs="Times New Roman"/>
                          <w:bCs/>
                        </w:rPr>
                      </w:pPr>
                    </w:p>
                    <w:p w14:paraId="270C63A6" w14:textId="77777777" w:rsidR="000201AC" w:rsidRDefault="000201AC" w:rsidP="000201AC">
                      <w:pPr>
                        <w:jc w:val="center"/>
                        <w:rPr>
                          <w:rFonts w:ascii="Times New Roman" w:hAnsi="Times New Roman" w:cs="Times New Roman"/>
                          <w:bCs/>
                        </w:rPr>
                      </w:pPr>
                    </w:p>
                    <w:p w14:paraId="21579DF7" w14:textId="77777777" w:rsidR="000201AC" w:rsidRPr="000201AC" w:rsidRDefault="000201AC" w:rsidP="000201AC">
                      <w:pPr>
                        <w:jc w:val="center"/>
                        <w:rPr>
                          <w:rFonts w:ascii="Times New Roman" w:hAnsi="Times New Roman" w:cs="Times New Roman"/>
                          <w:b/>
                          <w:bCs/>
                        </w:rPr>
                      </w:pPr>
                      <w:r w:rsidRPr="000201AC">
                        <w:rPr>
                          <w:rFonts w:ascii="Times New Roman" w:hAnsi="Times New Roman" w:cs="Times New Roman"/>
                          <w:b/>
                          <w:bCs/>
                        </w:rPr>
                        <w:t>Da Nang, 2026</w:t>
                      </w:r>
                    </w:p>
                    <w:p w14:paraId="56AE2045" w14:textId="77777777" w:rsidR="000201AC" w:rsidRDefault="000201AC" w:rsidP="000201AC">
                      <w:pPr>
                        <w:jc w:val="center"/>
                        <w:rPr>
                          <w:rFonts w:ascii="Times New Roman" w:hAnsi="Times New Roman" w:cs="Times New Roman"/>
                          <w:b/>
                        </w:rPr>
                      </w:pPr>
                    </w:p>
                    <w:p w14:paraId="7118D8C5" w14:textId="77777777" w:rsidR="000201AC" w:rsidRDefault="000201AC" w:rsidP="000201AC">
                      <w:pPr>
                        <w:jc w:val="center"/>
                        <w:rPr>
                          <w:rFonts w:ascii="Times New Roman" w:hAnsi="Times New Roman" w:cs="Times New Roman"/>
                          <w:b/>
                        </w:rPr>
                      </w:pPr>
                    </w:p>
                    <w:p w14:paraId="6140F85F" w14:textId="77777777" w:rsidR="000201AC" w:rsidRPr="004248DC" w:rsidRDefault="000201AC" w:rsidP="000201AC">
                      <w:pPr>
                        <w:jc w:val="center"/>
                        <w:rPr>
                          <w:sz w:val="18"/>
                          <w:szCs w:val="18"/>
                        </w:rPr>
                      </w:pPr>
                    </w:p>
                    <w:p w14:paraId="148549A1" w14:textId="77777777" w:rsidR="000201AC" w:rsidRDefault="000201AC" w:rsidP="000201AC">
                      <w:pPr>
                        <w:jc w:val="center"/>
                      </w:pPr>
                    </w:p>
                    <w:p w14:paraId="5866554B" w14:textId="77777777" w:rsidR="000201AC" w:rsidRDefault="000201AC" w:rsidP="000201AC">
                      <w:pPr>
                        <w:jc w:val="center"/>
                      </w:pPr>
                    </w:p>
                    <w:p w14:paraId="68E2F3BD" w14:textId="77777777" w:rsidR="000201AC" w:rsidRDefault="000201AC" w:rsidP="000201AC">
                      <w:pPr>
                        <w:jc w:val="center"/>
                      </w:pPr>
                    </w:p>
                    <w:p w14:paraId="65AD7D2A" w14:textId="77777777" w:rsidR="000201AC" w:rsidRDefault="000201AC" w:rsidP="000201AC">
                      <w:pPr>
                        <w:jc w:val="center"/>
                      </w:pPr>
                    </w:p>
                    <w:p w14:paraId="4BA7967D" w14:textId="77777777" w:rsidR="000201AC" w:rsidRDefault="000201AC" w:rsidP="000201AC">
                      <w:pPr>
                        <w:jc w:val="center"/>
                      </w:pPr>
                    </w:p>
                    <w:p w14:paraId="77451844" w14:textId="77777777" w:rsidR="000201AC" w:rsidRDefault="000201AC" w:rsidP="000201AC">
                      <w:pPr>
                        <w:jc w:val="center"/>
                      </w:pPr>
                    </w:p>
                    <w:p w14:paraId="30C0E742" w14:textId="77777777" w:rsidR="000201AC" w:rsidRDefault="000201AC" w:rsidP="000201AC">
                      <w:pPr>
                        <w:jc w:val="center"/>
                      </w:pPr>
                    </w:p>
                    <w:p w14:paraId="7374A0DF" w14:textId="77777777" w:rsidR="000201AC" w:rsidRDefault="000201AC" w:rsidP="000201AC">
                      <w:pPr>
                        <w:jc w:val="center"/>
                      </w:pPr>
                    </w:p>
                    <w:p w14:paraId="5C4C794E" w14:textId="77777777" w:rsidR="000201AC" w:rsidRDefault="000201AC" w:rsidP="000201AC">
                      <w:pPr>
                        <w:jc w:val="center"/>
                      </w:pPr>
                    </w:p>
                    <w:p w14:paraId="7CD68D8F" w14:textId="77777777" w:rsidR="000201AC" w:rsidRDefault="000201AC" w:rsidP="000201AC">
                      <w:pPr>
                        <w:jc w:val="center"/>
                      </w:pPr>
                    </w:p>
                    <w:p w14:paraId="4E019A30" w14:textId="77777777" w:rsidR="000201AC" w:rsidRDefault="000201AC" w:rsidP="000201AC">
                      <w:pPr>
                        <w:jc w:val="center"/>
                      </w:pPr>
                    </w:p>
                    <w:p w14:paraId="2E850B5D" w14:textId="77777777" w:rsidR="000201AC" w:rsidRDefault="000201AC" w:rsidP="000201AC">
                      <w:pPr>
                        <w:jc w:val="center"/>
                      </w:pPr>
                    </w:p>
                    <w:p w14:paraId="4111C627" w14:textId="77777777" w:rsidR="000201AC" w:rsidRDefault="000201AC" w:rsidP="000201AC">
                      <w:pPr>
                        <w:jc w:val="center"/>
                      </w:pPr>
                    </w:p>
                    <w:p w14:paraId="61EB9810" w14:textId="77777777" w:rsidR="000201AC" w:rsidRDefault="000201AC" w:rsidP="000201AC">
                      <w:pPr>
                        <w:jc w:val="center"/>
                      </w:pPr>
                    </w:p>
                    <w:p w14:paraId="26358C1C" w14:textId="77777777" w:rsidR="000201AC" w:rsidRDefault="000201AC" w:rsidP="000201AC">
                      <w:pPr>
                        <w:jc w:val="center"/>
                      </w:pPr>
                    </w:p>
                  </w:txbxContent>
                </v:textbox>
              </v:rect>
            </w:pict>
          </mc:Fallback>
        </mc:AlternateContent>
      </w:r>
    </w:p>
    <w:p w14:paraId="3A5182E4" w14:textId="77777777" w:rsidR="000201AC" w:rsidRPr="006270D9" w:rsidRDefault="000201AC" w:rsidP="000201AC">
      <w:pPr>
        <w:spacing w:after="0" w:line="312" w:lineRule="auto"/>
        <w:jc w:val="center"/>
        <w:rPr>
          <w:rFonts w:ascii="Times New Roman" w:hAnsi="Times New Roman" w:cs="Times New Roman"/>
          <w:b/>
          <w:bCs/>
        </w:rPr>
      </w:pPr>
    </w:p>
    <w:p w14:paraId="64173646" w14:textId="77777777" w:rsidR="000201AC" w:rsidRPr="006270D9" w:rsidRDefault="000201AC" w:rsidP="000201AC">
      <w:pPr>
        <w:spacing w:after="0" w:line="312" w:lineRule="auto"/>
        <w:jc w:val="center"/>
        <w:rPr>
          <w:rFonts w:ascii="Times New Roman" w:hAnsi="Times New Roman" w:cs="Times New Roman"/>
          <w:b/>
          <w:bCs/>
        </w:rPr>
      </w:pPr>
    </w:p>
    <w:p w14:paraId="698A0646" w14:textId="77777777" w:rsidR="000201AC" w:rsidRPr="006270D9" w:rsidRDefault="000201AC" w:rsidP="000201AC">
      <w:pPr>
        <w:spacing w:after="0" w:line="312" w:lineRule="auto"/>
        <w:jc w:val="center"/>
        <w:rPr>
          <w:rFonts w:ascii="Times New Roman" w:hAnsi="Times New Roman" w:cs="Times New Roman"/>
          <w:b/>
          <w:bCs/>
        </w:rPr>
      </w:pPr>
    </w:p>
    <w:p w14:paraId="6F1FAC61" w14:textId="77777777" w:rsidR="000201AC" w:rsidRPr="006270D9" w:rsidRDefault="000201AC" w:rsidP="000201AC">
      <w:pPr>
        <w:spacing w:after="0" w:line="312" w:lineRule="auto"/>
        <w:jc w:val="center"/>
        <w:rPr>
          <w:rFonts w:ascii="Times New Roman" w:hAnsi="Times New Roman" w:cs="Times New Roman"/>
          <w:b/>
          <w:bCs/>
        </w:rPr>
      </w:pPr>
    </w:p>
    <w:p w14:paraId="2D24F63B" w14:textId="77777777" w:rsidR="000201AC" w:rsidRPr="006270D9" w:rsidRDefault="000201AC" w:rsidP="000201AC">
      <w:pPr>
        <w:spacing w:after="0" w:line="312" w:lineRule="auto"/>
        <w:jc w:val="center"/>
        <w:rPr>
          <w:rFonts w:ascii="Times New Roman" w:hAnsi="Times New Roman" w:cs="Times New Roman"/>
          <w:b/>
          <w:bCs/>
        </w:rPr>
      </w:pPr>
    </w:p>
    <w:p w14:paraId="7E070BF9" w14:textId="77777777" w:rsidR="000201AC" w:rsidRPr="006270D9" w:rsidRDefault="000201AC" w:rsidP="000201AC">
      <w:pPr>
        <w:spacing w:after="0" w:line="312" w:lineRule="auto"/>
        <w:jc w:val="center"/>
        <w:rPr>
          <w:rFonts w:ascii="Times New Roman" w:hAnsi="Times New Roman" w:cs="Times New Roman"/>
          <w:b/>
          <w:bCs/>
        </w:rPr>
      </w:pPr>
    </w:p>
    <w:p w14:paraId="6F6347CA" w14:textId="77777777" w:rsidR="000201AC" w:rsidRPr="006270D9" w:rsidRDefault="000201AC" w:rsidP="000201AC">
      <w:pPr>
        <w:spacing w:after="0" w:line="312" w:lineRule="auto"/>
        <w:jc w:val="center"/>
        <w:rPr>
          <w:rFonts w:ascii="Times New Roman" w:hAnsi="Times New Roman" w:cs="Times New Roman"/>
          <w:b/>
          <w:bCs/>
        </w:rPr>
      </w:pPr>
    </w:p>
    <w:p w14:paraId="4EC605CB" w14:textId="77777777" w:rsidR="000201AC" w:rsidRPr="006270D9" w:rsidRDefault="000201AC" w:rsidP="000201AC">
      <w:pPr>
        <w:spacing w:after="0" w:line="312" w:lineRule="auto"/>
        <w:jc w:val="center"/>
        <w:rPr>
          <w:rFonts w:ascii="Times New Roman" w:hAnsi="Times New Roman" w:cs="Times New Roman"/>
          <w:b/>
          <w:bCs/>
        </w:rPr>
      </w:pPr>
    </w:p>
    <w:p w14:paraId="1DD92EDD" w14:textId="77777777" w:rsidR="000201AC" w:rsidRPr="006270D9" w:rsidRDefault="000201AC" w:rsidP="000201AC">
      <w:pPr>
        <w:spacing w:after="0" w:line="312" w:lineRule="auto"/>
        <w:jc w:val="center"/>
        <w:rPr>
          <w:rFonts w:ascii="Times New Roman" w:hAnsi="Times New Roman" w:cs="Times New Roman"/>
          <w:b/>
          <w:bCs/>
        </w:rPr>
      </w:pPr>
    </w:p>
    <w:p w14:paraId="2FE7A044" w14:textId="77777777" w:rsidR="000201AC" w:rsidRPr="006270D9" w:rsidRDefault="000201AC" w:rsidP="000201AC">
      <w:pPr>
        <w:spacing w:after="0" w:line="312" w:lineRule="auto"/>
        <w:jc w:val="center"/>
        <w:rPr>
          <w:rFonts w:ascii="Times New Roman" w:hAnsi="Times New Roman" w:cs="Times New Roman"/>
          <w:b/>
          <w:bCs/>
        </w:rPr>
      </w:pPr>
    </w:p>
    <w:p w14:paraId="63FC0B38" w14:textId="77777777" w:rsidR="000201AC" w:rsidRPr="006270D9" w:rsidRDefault="000201AC" w:rsidP="000201AC">
      <w:pPr>
        <w:spacing w:after="0" w:line="312" w:lineRule="auto"/>
        <w:jc w:val="center"/>
        <w:rPr>
          <w:rFonts w:ascii="Times New Roman" w:hAnsi="Times New Roman" w:cs="Times New Roman"/>
          <w:b/>
          <w:bCs/>
        </w:rPr>
      </w:pPr>
    </w:p>
    <w:p w14:paraId="57475E3A" w14:textId="77777777" w:rsidR="000201AC" w:rsidRPr="006270D9" w:rsidRDefault="000201AC" w:rsidP="000201AC">
      <w:pPr>
        <w:spacing w:after="0" w:line="312" w:lineRule="auto"/>
        <w:jc w:val="center"/>
        <w:rPr>
          <w:rFonts w:ascii="Times New Roman" w:hAnsi="Times New Roman" w:cs="Times New Roman"/>
          <w:b/>
          <w:bCs/>
        </w:rPr>
      </w:pPr>
    </w:p>
    <w:p w14:paraId="67F6ACB6" w14:textId="77777777" w:rsidR="000201AC" w:rsidRPr="006270D9" w:rsidRDefault="000201AC" w:rsidP="000201AC">
      <w:pPr>
        <w:spacing w:after="0" w:line="312" w:lineRule="auto"/>
        <w:jc w:val="center"/>
        <w:rPr>
          <w:rFonts w:ascii="Times New Roman" w:hAnsi="Times New Roman" w:cs="Times New Roman"/>
          <w:b/>
          <w:bCs/>
        </w:rPr>
      </w:pPr>
    </w:p>
    <w:p w14:paraId="7D4CB38E" w14:textId="77777777" w:rsidR="000201AC" w:rsidRPr="006270D9" w:rsidRDefault="000201AC" w:rsidP="000201AC">
      <w:pPr>
        <w:spacing w:after="0" w:line="312" w:lineRule="auto"/>
        <w:jc w:val="center"/>
        <w:rPr>
          <w:rFonts w:ascii="Times New Roman" w:hAnsi="Times New Roman" w:cs="Times New Roman"/>
          <w:b/>
          <w:bCs/>
        </w:rPr>
      </w:pPr>
    </w:p>
    <w:p w14:paraId="02914EF1" w14:textId="77777777" w:rsidR="000201AC" w:rsidRPr="006270D9" w:rsidRDefault="000201AC" w:rsidP="000201AC">
      <w:pPr>
        <w:spacing w:after="0" w:line="312" w:lineRule="auto"/>
        <w:jc w:val="center"/>
        <w:rPr>
          <w:rFonts w:ascii="Times New Roman" w:hAnsi="Times New Roman" w:cs="Times New Roman"/>
          <w:b/>
          <w:bCs/>
        </w:rPr>
      </w:pPr>
    </w:p>
    <w:p w14:paraId="1B8E2CE0" w14:textId="77777777" w:rsidR="000201AC" w:rsidRPr="006270D9" w:rsidRDefault="000201AC" w:rsidP="000201AC">
      <w:pPr>
        <w:spacing w:after="0" w:line="312" w:lineRule="auto"/>
        <w:jc w:val="center"/>
        <w:rPr>
          <w:rFonts w:ascii="Times New Roman" w:hAnsi="Times New Roman" w:cs="Times New Roman"/>
          <w:b/>
          <w:bCs/>
        </w:rPr>
      </w:pPr>
    </w:p>
    <w:p w14:paraId="385C3F21" w14:textId="77777777" w:rsidR="000201AC" w:rsidRPr="006270D9" w:rsidRDefault="000201AC" w:rsidP="000201AC">
      <w:pPr>
        <w:spacing w:after="0" w:line="312" w:lineRule="auto"/>
        <w:jc w:val="center"/>
        <w:rPr>
          <w:rFonts w:ascii="Times New Roman" w:hAnsi="Times New Roman" w:cs="Times New Roman"/>
          <w:b/>
          <w:bCs/>
        </w:rPr>
      </w:pPr>
    </w:p>
    <w:p w14:paraId="45EEB6D8" w14:textId="77777777" w:rsidR="000201AC" w:rsidRPr="006270D9" w:rsidRDefault="000201AC" w:rsidP="000201AC">
      <w:pPr>
        <w:spacing w:after="0" w:line="312" w:lineRule="auto"/>
        <w:jc w:val="center"/>
        <w:rPr>
          <w:rFonts w:ascii="Times New Roman" w:hAnsi="Times New Roman" w:cs="Times New Roman"/>
          <w:b/>
          <w:bCs/>
        </w:rPr>
      </w:pPr>
    </w:p>
    <w:p w14:paraId="71E95ED9" w14:textId="77777777" w:rsidR="000201AC" w:rsidRPr="006270D9" w:rsidRDefault="000201AC" w:rsidP="000201AC">
      <w:pPr>
        <w:spacing w:after="0" w:line="312" w:lineRule="auto"/>
        <w:jc w:val="center"/>
        <w:rPr>
          <w:rFonts w:ascii="Times New Roman" w:hAnsi="Times New Roman" w:cs="Times New Roman"/>
          <w:b/>
          <w:bCs/>
        </w:rPr>
      </w:pPr>
    </w:p>
    <w:p w14:paraId="20E897A1" w14:textId="77777777" w:rsidR="000201AC" w:rsidRPr="006270D9" w:rsidRDefault="000201AC" w:rsidP="000201AC">
      <w:pPr>
        <w:spacing w:after="0" w:line="312" w:lineRule="auto"/>
        <w:jc w:val="center"/>
        <w:rPr>
          <w:rFonts w:ascii="Times New Roman" w:hAnsi="Times New Roman" w:cs="Times New Roman"/>
          <w:b/>
          <w:bCs/>
        </w:rPr>
      </w:pPr>
    </w:p>
    <w:p w14:paraId="160DCB71" w14:textId="77777777" w:rsidR="000201AC" w:rsidRPr="006270D9" w:rsidRDefault="000201AC" w:rsidP="000201AC">
      <w:pPr>
        <w:spacing w:after="0" w:line="312" w:lineRule="auto"/>
        <w:jc w:val="center"/>
        <w:rPr>
          <w:rFonts w:ascii="Times New Roman" w:hAnsi="Times New Roman" w:cs="Times New Roman"/>
          <w:b/>
          <w:bCs/>
        </w:rPr>
      </w:pPr>
    </w:p>
    <w:p w14:paraId="2A425A43" w14:textId="77777777" w:rsidR="000201AC" w:rsidRPr="006270D9" w:rsidRDefault="000201AC" w:rsidP="000201AC">
      <w:pPr>
        <w:spacing w:after="0" w:line="312" w:lineRule="auto"/>
        <w:jc w:val="center"/>
        <w:rPr>
          <w:rFonts w:ascii="Times New Roman" w:hAnsi="Times New Roman" w:cs="Times New Roman"/>
          <w:b/>
          <w:bCs/>
        </w:rPr>
      </w:pPr>
    </w:p>
    <w:p w14:paraId="4E8D7642" w14:textId="77777777" w:rsidR="000201AC" w:rsidRPr="006270D9" w:rsidRDefault="000201AC" w:rsidP="000201AC">
      <w:pPr>
        <w:rPr>
          <w:rFonts w:ascii="Times New Roman" w:hAnsi="Times New Roman" w:cs="Times New Roman"/>
          <w:b/>
          <w:bCs/>
        </w:rPr>
      </w:pPr>
      <w:r w:rsidRPr="006270D9">
        <w:rPr>
          <w:rFonts w:ascii="Times New Roman" w:hAnsi="Times New Roman" w:cs="Times New Roman"/>
          <w:b/>
          <w:bCs/>
        </w:rPr>
        <w:br w:type="page"/>
      </w:r>
    </w:p>
    <w:p w14:paraId="5B79B55B" w14:textId="7756C57B" w:rsidR="000201AC" w:rsidRDefault="000201AC" w:rsidP="000201AC">
      <w:pPr>
        <w:spacing w:after="0" w:line="312" w:lineRule="auto"/>
        <w:jc w:val="center"/>
        <w:rPr>
          <w:rFonts w:ascii="Times New Roman" w:hAnsi="Times New Roman" w:cs="Times New Roman"/>
          <w:b/>
          <w:bCs/>
          <w:sz w:val="30"/>
          <w:szCs w:val="30"/>
        </w:rPr>
      </w:pPr>
      <w:bookmarkStart w:id="3" w:name="_GoBack"/>
      <w:bookmarkEnd w:id="3"/>
      <w:r w:rsidRPr="006270D9">
        <w:rPr>
          <w:rFonts w:ascii="Times New Roman" w:hAnsi="Times New Roman" w:cs="Times New Roman"/>
          <w:b/>
          <w:bCs/>
          <w:noProof/>
        </w:rPr>
        <w:lastRenderedPageBreak/>
        <mc:AlternateContent>
          <mc:Choice Requires="wps">
            <w:drawing>
              <wp:anchor distT="0" distB="0" distL="114300" distR="114300" simplePos="0" relativeHeight="251822080" behindDoc="0" locked="0" layoutInCell="1" allowOverlap="1" wp14:anchorId="5E720935" wp14:editId="57D82F43">
                <wp:simplePos x="0" y="0"/>
                <wp:positionH relativeFrom="column">
                  <wp:posOffset>162934</wp:posOffset>
                </wp:positionH>
                <wp:positionV relativeFrom="paragraph">
                  <wp:posOffset>-323066</wp:posOffset>
                </wp:positionV>
                <wp:extent cx="3916680" cy="6541770"/>
                <wp:effectExtent l="19050" t="19050" r="45720" b="30480"/>
                <wp:wrapNone/>
                <wp:docPr id="4" name="Rectangle 4"/>
                <wp:cNvGraphicFramePr/>
                <a:graphic xmlns:a="http://schemas.openxmlformats.org/drawingml/2006/main">
                  <a:graphicData uri="http://schemas.microsoft.com/office/word/2010/wordprocessingShape">
                    <wps:wsp>
                      <wps:cNvSpPr/>
                      <wps:spPr>
                        <a:xfrm>
                          <a:off x="0" y="0"/>
                          <a:ext cx="3916680" cy="6541770"/>
                        </a:xfrm>
                        <a:prstGeom prst="rect">
                          <a:avLst/>
                        </a:prstGeom>
                        <a:ln w="57150" cmpd="thickThi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0D5B625" w14:textId="77777777" w:rsidR="000201AC" w:rsidRDefault="000201AC" w:rsidP="000201AC">
                            <w:pPr>
                              <w:spacing w:after="0"/>
                              <w:jc w:val="center"/>
                              <w:rPr>
                                <w:rFonts w:ascii="Times New Roman" w:hAnsi="Times New Roman" w:cs="Times New Roman"/>
                                <w:color w:val="000000"/>
                              </w:rPr>
                            </w:pPr>
                            <w:r w:rsidRPr="00CD3108">
                              <w:rPr>
                                <w:rFonts w:ascii="Times New Roman" w:hAnsi="Times New Roman" w:cs="Times New Roman"/>
                                <w:color w:val="000000"/>
                              </w:rPr>
                              <w:t xml:space="preserve">THIS DISSERTATION WAS COMPLETED AT </w:t>
                            </w:r>
                            <w:r w:rsidRPr="00CD3108">
                              <w:rPr>
                                <w:rFonts w:ascii="Times New Roman" w:hAnsi="Times New Roman" w:cs="Times New Roman"/>
                                <w:color w:val="000000"/>
                              </w:rPr>
                              <w:br/>
                            </w:r>
                            <w:r w:rsidRPr="00CD3108">
                              <w:rPr>
                                <w:rFonts w:ascii="Times New Roman" w:hAnsi="Times New Roman" w:cs="Times New Roman"/>
                                <w:b/>
                                <w:bCs/>
                                <w:color w:val="000000"/>
                              </w:rPr>
                              <w:t>DUY TAN UNIVERSITY</w:t>
                            </w:r>
                            <w:r w:rsidRPr="00CD3108">
                              <w:rPr>
                                <w:rFonts w:ascii="Times New Roman" w:hAnsi="Times New Roman" w:cs="Times New Roman"/>
                                <w:b/>
                                <w:bCs/>
                                <w:color w:val="000000"/>
                              </w:rPr>
                              <w:br/>
                            </w:r>
                          </w:p>
                          <w:p w14:paraId="51B9915E" w14:textId="77777777" w:rsidR="000201AC" w:rsidRDefault="000201AC" w:rsidP="000201AC">
                            <w:pPr>
                              <w:spacing w:after="0"/>
                              <w:jc w:val="center"/>
                              <w:rPr>
                                <w:rFonts w:ascii="Times New Roman" w:hAnsi="Times New Roman" w:cs="Times New Roman"/>
                                <w:color w:val="000000"/>
                              </w:rPr>
                            </w:pPr>
                          </w:p>
                          <w:p w14:paraId="570A9A97" w14:textId="77777777" w:rsidR="000201AC" w:rsidRDefault="000201AC" w:rsidP="000201AC">
                            <w:pPr>
                              <w:spacing w:after="0"/>
                              <w:jc w:val="center"/>
                              <w:rPr>
                                <w:rFonts w:ascii="Times New Roman" w:hAnsi="Times New Roman" w:cs="Times New Roman"/>
                                <w:color w:val="000000"/>
                              </w:rPr>
                            </w:pPr>
                          </w:p>
                          <w:p w14:paraId="4CD96BB8" w14:textId="77777777" w:rsidR="000201AC" w:rsidRDefault="000201AC" w:rsidP="000201AC">
                            <w:pPr>
                              <w:spacing w:after="0"/>
                              <w:jc w:val="center"/>
                              <w:rPr>
                                <w:rFonts w:ascii="Times New Roman" w:hAnsi="Times New Roman" w:cs="Times New Roman"/>
                                <w:color w:val="000000"/>
                              </w:rPr>
                            </w:pPr>
                          </w:p>
                          <w:p w14:paraId="4C065C04" w14:textId="77777777" w:rsidR="000201AC" w:rsidRDefault="000201AC" w:rsidP="000201AC">
                            <w:pPr>
                              <w:spacing w:after="0"/>
                              <w:jc w:val="center"/>
                              <w:rPr>
                                <w:rFonts w:ascii="Times New Roman" w:hAnsi="Times New Roman" w:cs="Times New Roman"/>
                                <w:color w:val="000000"/>
                              </w:rPr>
                            </w:pPr>
                          </w:p>
                          <w:p w14:paraId="2B04EE0E" w14:textId="77777777" w:rsidR="000201AC" w:rsidRDefault="000201AC" w:rsidP="000201AC">
                            <w:pPr>
                              <w:spacing w:after="0"/>
                              <w:jc w:val="center"/>
                              <w:rPr>
                                <w:rFonts w:ascii="Times New Roman" w:hAnsi="Times New Roman" w:cs="Times New Roman"/>
                                <w:color w:val="000000"/>
                              </w:rPr>
                            </w:pPr>
                          </w:p>
                          <w:p w14:paraId="772D5870" w14:textId="77777777" w:rsidR="000201AC" w:rsidRPr="00CD3108" w:rsidRDefault="000201AC" w:rsidP="000201AC">
                            <w:pPr>
                              <w:spacing w:after="0"/>
                              <w:jc w:val="both"/>
                              <w:rPr>
                                <w:rFonts w:ascii="Times New Roman" w:hAnsi="Times New Roman" w:cs="Times New Roman"/>
                                <w:color w:val="000000"/>
                              </w:rPr>
                            </w:pPr>
                            <w:r w:rsidRPr="00CD3108">
                              <w:rPr>
                                <w:rFonts w:ascii="Times New Roman" w:hAnsi="Times New Roman" w:cs="Times New Roman"/>
                                <w:color w:val="000000"/>
                              </w:rPr>
                              <w:t>Scientific supervisors:</w:t>
                            </w:r>
                          </w:p>
                          <w:p w14:paraId="21A6BA39" w14:textId="04CD9085" w:rsidR="000201AC" w:rsidRPr="00CD3108" w:rsidRDefault="000201AC" w:rsidP="000201AC">
                            <w:pPr>
                              <w:spacing w:after="0"/>
                              <w:ind w:firstLine="284"/>
                              <w:jc w:val="both"/>
                              <w:rPr>
                                <w:rFonts w:ascii="Times New Roman" w:eastAsia="Times New Roman" w:hAnsi="Times New Roman" w:cs="Times New Roman"/>
                                <w:b/>
                                <w:color w:val="000000" w:themeColor="text1"/>
                              </w:rPr>
                            </w:pPr>
                            <w:r w:rsidRPr="00CD3108">
                              <w:rPr>
                                <w:rFonts w:ascii="Times New Roman" w:eastAsia="Times New Roman" w:hAnsi="Times New Roman" w:cs="Times New Roman"/>
                                <w:color w:val="000000" w:themeColor="text1"/>
                              </w:rPr>
                              <w:t>Supervisor 1:</w:t>
                            </w:r>
                            <w:r w:rsidRPr="00CD3108">
                              <w:rPr>
                                <w:rFonts w:ascii="Times New Roman" w:eastAsia="Times New Roman" w:hAnsi="Times New Roman" w:cs="Times New Roman"/>
                                <w:b/>
                                <w:color w:val="000000" w:themeColor="text1"/>
                              </w:rPr>
                              <w:t xml:space="preserve"> </w:t>
                            </w:r>
                            <w:r w:rsidRPr="00F96375">
                              <w:rPr>
                                <w:rFonts w:ascii="Times New Roman" w:eastAsia="Times New Roman" w:hAnsi="Times New Roman" w:cs="Times New Roman"/>
                                <w:b/>
                                <w:color w:val="000000" w:themeColor="text1"/>
                              </w:rPr>
                              <w:t>Assoc. Prof. Dr</w:t>
                            </w:r>
                            <w:r>
                              <w:rPr>
                                <w:rFonts w:ascii="Times New Roman" w:eastAsia="Times New Roman" w:hAnsi="Times New Roman" w:cs="Times New Roman"/>
                                <w:b/>
                                <w:color w:val="000000" w:themeColor="text1"/>
                              </w:rPr>
                              <w:t>.</w:t>
                            </w:r>
                            <w:r w:rsidRPr="00F96375">
                              <w:rPr>
                                <w:rFonts w:ascii="Times New Roman" w:eastAsia="Times New Roman" w:hAnsi="Times New Roman" w:cs="Times New Roman"/>
                                <w:b/>
                                <w:color w:val="000000" w:themeColor="text1"/>
                              </w:rPr>
                              <w:t xml:space="preserve"> </w:t>
                            </w:r>
                            <w:r>
                              <w:rPr>
                                <w:rFonts w:ascii="Times New Roman" w:eastAsia="Times New Roman" w:hAnsi="Times New Roman" w:cs="Times New Roman"/>
                                <w:b/>
                                <w:color w:val="000000" w:themeColor="text1"/>
                              </w:rPr>
                              <w:t>LE DUC TOAN</w:t>
                            </w:r>
                          </w:p>
                          <w:p w14:paraId="1442E82A" w14:textId="165C0C77" w:rsidR="000201AC" w:rsidRPr="00CD3108" w:rsidRDefault="000201AC" w:rsidP="000201AC">
                            <w:pPr>
                              <w:spacing w:after="0"/>
                              <w:ind w:firstLine="284"/>
                              <w:jc w:val="both"/>
                              <w:rPr>
                                <w:rFonts w:ascii="Times New Roman" w:eastAsia="Times New Roman" w:hAnsi="Times New Roman" w:cs="Times New Roman"/>
                                <w:b/>
                                <w:color w:val="000000" w:themeColor="text1"/>
                              </w:rPr>
                            </w:pPr>
                            <w:r w:rsidRPr="00CD3108">
                              <w:rPr>
                                <w:rFonts w:ascii="Times New Roman" w:eastAsia="Times New Roman" w:hAnsi="Times New Roman" w:cs="Times New Roman"/>
                                <w:color w:val="000000" w:themeColor="text1"/>
                              </w:rPr>
                              <w:t>Supervisor 2:</w:t>
                            </w:r>
                            <w:r w:rsidRPr="00CD3108">
                              <w:rPr>
                                <w:rFonts w:ascii="Times New Roman" w:eastAsia="Times New Roman" w:hAnsi="Times New Roman" w:cs="Times New Roman"/>
                                <w:b/>
                                <w:color w:val="000000" w:themeColor="text1"/>
                              </w:rPr>
                              <w:t xml:space="preserve"> </w:t>
                            </w:r>
                            <w:r w:rsidRPr="00F96375">
                              <w:rPr>
                                <w:rFonts w:ascii="Times New Roman" w:eastAsia="Times New Roman" w:hAnsi="Times New Roman" w:cs="Times New Roman"/>
                                <w:b/>
                                <w:color w:val="000000" w:themeColor="text1"/>
                              </w:rPr>
                              <w:t>Assoc. Prof. Dr</w:t>
                            </w:r>
                            <w:r>
                              <w:rPr>
                                <w:rFonts w:ascii="Times New Roman" w:eastAsia="Times New Roman" w:hAnsi="Times New Roman" w:cs="Times New Roman"/>
                                <w:b/>
                                <w:color w:val="000000" w:themeColor="text1"/>
                              </w:rPr>
                              <w:t>.</w:t>
                            </w:r>
                            <w:r w:rsidRPr="00F96375">
                              <w:rPr>
                                <w:rFonts w:ascii="Times New Roman" w:eastAsia="Times New Roman" w:hAnsi="Times New Roman" w:cs="Times New Roman"/>
                                <w:b/>
                                <w:color w:val="000000" w:themeColor="text1"/>
                              </w:rPr>
                              <w:t xml:space="preserve"> </w:t>
                            </w:r>
                            <w:r>
                              <w:rPr>
                                <w:rFonts w:ascii="Times New Roman" w:eastAsia="Times New Roman" w:hAnsi="Times New Roman" w:cs="Times New Roman"/>
                                <w:b/>
                                <w:color w:val="000000" w:themeColor="text1"/>
                              </w:rPr>
                              <w:t>HA PHUOC VU</w:t>
                            </w:r>
                          </w:p>
                          <w:p w14:paraId="65D1435C" w14:textId="77777777" w:rsidR="000201AC" w:rsidRDefault="000201AC" w:rsidP="000201AC">
                            <w:pPr>
                              <w:spacing w:after="0"/>
                              <w:jc w:val="both"/>
                              <w:rPr>
                                <w:rFonts w:ascii="Times New Roman" w:hAnsi="Times New Roman" w:cs="Times New Roman"/>
                                <w:b/>
                                <w:sz w:val="24"/>
                                <w:szCs w:val="28"/>
                              </w:rPr>
                            </w:pPr>
                          </w:p>
                          <w:p w14:paraId="281211CA" w14:textId="77777777" w:rsidR="000201AC" w:rsidRDefault="000201AC" w:rsidP="000201AC">
                            <w:pPr>
                              <w:spacing w:after="0"/>
                              <w:jc w:val="center"/>
                              <w:rPr>
                                <w:rFonts w:ascii="Times New Roman" w:hAnsi="Times New Roman" w:cs="Times New Roman"/>
                                <w:b/>
                                <w:sz w:val="24"/>
                                <w:szCs w:val="28"/>
                              </w:rPr>
                            </w:pPr>
                          </w:p>
                          <w:p w14:paraId="58414567" w14:textId="77777777" w:rsidR="000201AC" w:rsidRPr="009A2C8F" w:rsidRDefault="000201AC" w:rsidP="000201AC">
                            <w:pPr>
                              <w:spacing w:after="0"/>
                              <w:jc w:val="both"/>
                              <w:rPr>
                                <w:rFonts w:ascii="Times New Roman" w:hAnsi="Times New Roman" w:cs="Times New Roman"/>
                                <w:color w:val="000000"/>
                              </w:rPr>
                            </w:pPr>
                          </w:p>
                          <w:p w14:paraId="5B106425" w14:textId="77777777" w:rsidR="000201AC" w:rsidRPr="009A2C8F" w:rsidRDefault="000201AC" w:rsidP="000201AC">
                            <w:pPr>
                              <w:spacing w:after="0"/>
                              <w:ind w:firstLine="426"/>
                              <w:jc w:val="both"/>
                              <w:rPr>
                                <w:rFonts w:ascii="Times New Roman" w:hAnsi="Times New Roman" w:cs="Times New Roman"/>
                                <w:color w:val="000000"/>
                              </w:rPr>
                            </w:pPr>
                            <w:r w:rsidRPr="009A2C8F">
                              <w:rPr>
                                <w:rFonts w:ascii="Times New Roman" w:hAnsi="Times New Roman" w:cs="Times New Roman"/>
                                <w:color w:val="000000"/>
                              </w:rPr>
                              <w:t>Reviewer 1: ..........................................................</w:t>
                            </w:r>
                          </w:p>
                          <w:p w14:paraId="1EDED694" w14:textId="77777777" w:rsidR="000201AC" w:rsidRPr="009A2C8F" w:rsidRDefault="000201AC" w:rsidP="000201AC">
                            <w:pPr>
                              <w:spacing w:after="0"/>
                              <w:ind w:firstLine="426"/>
                              <w:jc w:val="both"/>
                              <w:rPr>
                                <w:rFonts w:ascii="Times New Roman" w:hAnsi="Times New Roman" w:cs="Times New Roman"/>
                                <w:color w:val="000000"/>
                              </w:rPr>
                            </w:pPr>
                            <w:r w:rsidRPr="009A2C8F">
                              <w:rPr>
                                <w:rFonts w:ascii="Times New Roman" w:hAnsi="Times New Roman" w:cs="Times New Roman"/>
                                <w:color w:val="000000"/>
                              </w:rPr>
                              <w:t>Reviewer 2: ..........................................................</w:t>
                            </w:r>
                          </w:p>
                          <w:p w14:paraId="65DABE42" w14:textId="77777777" w:rsidR="000201AC" w:rsidRPr="009A2C8F" w:rsidRDefault="000201AC" w:rsidP="000201AC">
                            <w:pPr>
                              <w:spacing w:after="0"/>
                              <w:ind w:firstLine="426"/>
                              <w:jc w:val="both"/>
                              <w:rPr>
                                <w:rFonts w:ascii="Times New Roman" w:hAnsi="Times New Roman" w:cs="Times New Roman"/>
                                <w:color w:val="000000"/>
                              </w:rPr>
                            </w:pPr>
                            <w:r w:rsidRPr="009A2C8F">
                              <w:rPr>
                                <w:rFonts w:ascii="Times New Roman" w:hAnsi="Times New Roman" w:cs="Times New Roman"/>
                                <w:color w:val="000000"/>
                              </w:rPr>
                              <w:t>Reviewer 3: ..........................................................</w:t>
                            </w:r>
                          </w:p>
                          <w:p w14:paraId="13C1E9A8" w14:textId="77777777" w:rsidR="000201AC" w:rsidRDefault="000201AC" w:rsidP="000201AC">
                            <w:pPr>
                              <w:spacing w:after="0"/>
                              <w:jc w:val="center"/>
                              <w:rPr>
                                <w:rFonts w:ascii="Times New Roman" w:hAnsi="Times New Roman" w:cs="Times New Roman"/>
                                <w:b/>
                                <w:sz w:val="24"/>
                                <w:szCs w:val="28"/>
                              </w:rPr>
                            </w:pPr>
                          </w:p>
                          <w:p w14:paraId="112D994B" w14:textId="77777777" w:rsidR="000201AC" w:rsidRDefault="000201AC" w:rsidP="000201AC">
                            <w:pPr>
                              <w:spacing w:after="0"/>
                              <w:jc w:val="center"/>
                              <w:rPr>
                                <w:rFonts w:ascii="Times New Roman" w:hAnsi="Times New Roman" w:cs="Times New Roman"/>
                                <w:b/>
                                <w:sz w:val="24"/>
                                <w:szCs w:val="28"/>
                              </w:rPr>
                            </w:pPr>
                          </w:p>
                          <w:p w14:paraId="1D5E7BC2" w14:textId="77777777" w:rsidR="000201AC" w:rsidRPr="009A2C8F" w:rsidRDefault="000201AC" w:rsidP="000201AC">
                            <w:pPr>
                              <w:spacing w:after="0"/>
                              <w:ind w:firstLine="426"/>
                              <w:jc w:val="both"/>
                              <w:rPr>
                                <w:rFonts w:ascii="Times New Roman" w:hAnsi="Times New Roman" w:cs="Times New Roman"/>
                                <w:color w:val="000000"/>
                              </w:rPr>
                            </w:pPr>
                            <w:r w:rsidRPr="009A2C8F">
                              <w:rPr>
                                <w:rFonts w:ascii="Times New Roman" w:hAnsi="Times New Roman" w:cs="Times New Roman"/>
                                <w:color w:val="000000"/>
                              </w:rPr>
                              <w:t xml:space="preserve">The dissertation was defended before the University-level Dissertation Evaluation Committee convened at Duy Tan University at      hour      day         month      year </w:t>
                            </w:r>
                            <w:r>
                              <w:rPr>
                                <w:rFonts w:ascii="Times New Roman" w:hAnsi="Times New Roman" w:cs="Times New Roman"/>
                                <w:color w:val="000000"/>
                              </w:rPr>
                              <w:t>……..</w:t>
                            </w:r>
                            <w:r w:rsidRPr="009A2C8F">
                              <w:rPr>
                                <w:rFonts w:ascii="Times New Roman" w:hAnsi="Times New Roman" w:cs="Times New Roman"/>
                                <w:color w:val="000000"/>
                              </w:rPr>
                              <w:t>.</w:t>
                            </w:r>
                            <w:r>
                              <w:rPr>
                                <w:rFonts w:ascii="Times New Roman" w:hAnsi="Times New Roman" w:cs="Times New Roman"/>
                                <w:color w:val="000000"/>
                              </w:rPr>
                              <w:t>...</w:t>
                            </w:r>
                          </w:p>
                          <w:p w14:paraId="4CBE8D14" w14:textId="77777777" w:rsidR="000201AC" w:rsidRDefault="000201AC" w:rsidP="000201AC">
                            <w:pPr>
                              <w:spacing w:after="0"/>
                              <w:jc w:val="both"/>
                              <w:rPr>
                                <w:rFonts w:ascii="Times New Roman" w:hAnsi="Times New Roman" w:cs="Times New Roman"/>
                                <w:color w:val="000000"/>
                              </w:rPr>
                            </w:pPr>
                          </w:p>
                          <w:p w14:paraId="45371CAB" w14:textId="77777777" w:rsidR="000201AC" w:rsidRDefault="000201AC" w:rsidP="000201AC">
                            <w:pPr>
                              <w:spacing w:after="0"/>
                              <w:jc w:val="both"/>
                              <w:rPr>
                                <w:rFonts w:ascii="Times New Roman" w:hAnsi="Times New Roman" w:cs="Times New Roman"/>
                                <w:color w:val="000000"/>
                              </w:rPr>
                            </w:pPr>
                          </w:p>
                          <w:p w14:paraId="6E53B53E" w14:textId="77777777" w:rsidR="000201AC" w:rsidRDefault="000201AC" w:rsidP="000201AC">
                            <w:pPr>
                              <w:spacing w:after="0"/>
                              <w:jc w:val="both"/>
                              <w:rPr>
                                <w:rFonts w:ascii="Times New Roman" w:hAnsi="Times New Roman" w:cs="Times New Roman"/>
                                <w:color w:val="000000"/>
                              </w:rPr>
                            </w:pPr>
                          </w:p>
                          <w:p w14:paraId="1C5D05A9" w14:textId="77777777" w:rsidR="000201AC" w:rsidRDefault="000201AC" w:rsidP="000201AC">
                            <w:pPr>
                              <w:spacing w:after="0"/>
                              <w:jc w:val="both"/>
                              <w:rPr>
                                <w:rFonts w:ascii="Times New Roman" w:hAnsi="Times New Roman" w:cs="Times New Roman"/>
                                <w:color w:val="000000"/>
                              </w:rPr>
                            </w:pPr>
                          </w:p>
                          <w:p w14:paraId="37AEDADE" w14:textId="77777777" w:rsidR="000201AC" w:rsidRDefault="000201AC" w:rsidP="000201AC">
                            <w:pPr>
                              <w:spacing w:after="0"/>
                              <w:jc w:val="both"/>
                              <w:rPr>
                                <w:rFonts w:ascii="Times New Roman" w:hAnsi="Times New Roman" w:cs="Times New Roman"/>
                                <w:color w:val="000000"/>
                              </w:rPr>
                            </w:pPr>
                          </w:p>
                          <w:p w14:paraId="4A0F5283" w14:textId="77777777" w:rsidR="000201AC" w:rsidRDefault="000201AC" w:rsidP="000201AC">
                            <w:pPr>
                              <w:spacing w:after="0"/>
                              <w:jc w:val="both"/>
                              <w:rPr>
                                <w:rFonts w:ascii="Times New Roman" w:hAnsi="Times New Roman" w:cs="Times New Roman"/>
                                <w:color w:val="000000"/>
                              </w:rPr>
                            </w:pPr>
                          </w:p>
                          <w:p w14:paraId="48DD3997" w14:textId="77777777" w:rsidR="000201AC" w:rsidRDefault="000201AC" w:rsidP="000201AC">
                            <w:pPr>
                              <w:spacing w:after="0"/>
                              <w:jc w:val="both"/>
                              <w:rPr>
                                <w:rFonts w:ascii="Times New Roman" w:hAnsi="Times New Roman" w:cs="Times New Roman"/>
                                <w:color w:val="000000"/>
                              </w:rPr>
                            </w:pPr>
                          </w:p>
                          <w:p w14:paraId="69F73310" w14:textId="77777777" w:rsidR="000201AC" w:rsidRDefault="000201AC" w:rsidP="000201AC">
                            <w:pPr>
                              <w:spacing w:after="0"/>
                              <w:jc w:val="both"/>
                              <w:rPr>
                                <w:rFonts w:ascii="Times New Roman" w:hAnsi="Times New Roman" w:cs="Times New Roman"/>
                                <w:color w:val="000000"/>
                              </w:rPr>
                            </w:pPr>
                          </w:p>
                          <w:p w14:paraId="4B6EEB84" w14:textId="77777777" w:rsidR="000201AC" w:rsidRDefault="000201AC" w:rsidP="000201AC">
                            <w:pPr>
                              <w:spacing w:after="0"/>
                              <w:jc w:val="both"/>
                              <w:rPr>
                                <w:rFonts w:ascii="Times New Roman" w:hAnsi="Times New Roman" w:cs="Times New Roman"/>
                                <w:color w:val="000000"/>
                              </w:rPr>
                            </w:pPr>
                          </w:p>
                          <w:p w14:paraId="794E06B5" w14:textId="77777777" w:rsidR="000201AC" w:rsidRDefault="000201AC" w:rsidP="000201AC">
                            <w:pPr>
                              <w:spacing w:after="0"/>
                              <w:jc w:val="both"/>
                              <w:rPr>
                                <w:rFonts w:ascii="Times New Roman" w:hAnsi="Times New Roman" w:cs="Times New Roman"/>
                                <w:color w:val="000000"/>
                              </w:rPr>
                            </w:pPr>
                          </w:p>
                          <w:p w14:paraId="41645334" w14:textId="77777777" w:rsidR="000201AC" w:rsidRDefault="000201AC" w:rsidP="000201AC">
                            <w:pPr>
                              <w:spacing w:after="0"/>
                              <w:jc w:val="both"/>
                              <w:rPr>
                                <w:rFonts w:ascii="Times New Roman" w:hAnsi="Times New Roman" w:cs="Times New Roman"/>
                                <w:color w:val="000000"/>
                              </w:rPr>
                            </w:pPr>
                            <w:r w:rsidRPr="00CD3108">
                              <w:rPr>
                                <w:rFonts w:ascii="Times New Roman" w:hAnsi="Times New Roman" w:cs="Times New Roman"/>
                                <w:color w:val="000000"/>
                              </w:rPr>
                              <w:t>The dissertation may be consulted at:</w:t>
                            </w:r>
                          </w:p>
                          <w:p w14:paraId="40D8B8B3" w14:textId="77777777" w:rsidR="000201AC" w:rsidRDefault="000201AC" w:rsidP="000201AC">
                            <w:pPr>
                              <w:spacing w:after="0"/>
                              <w:ind w:firstLine="426"/>
                              <w:jc w:val="both"/>
                              <w:rPr>
                                <w:rFonts w:ascii="Times New Roman" w:hAnsi="Times New Roman" w:cs="Times New Roman"/>
                                <w:b/>
                                <w:bCs/>
                                <w:color w:val="000000"/>
                              </w:rPr>
                            </w:pPr>
                            <w:r>
                              <w:rPr>
                                <w:rFonts w:ascii="Times New Roman" w:hAnsi="Times New Roman" w:cs="Times New Roman"/>
                                <w:b/>
                                <w:bCs/>
                                <w:color w:val="000000"/>
                              </w:rPr>
                              <w:t xml:space="preserve">- </w:t>
                            </w:r>
                            <w:r w:rsidRPr="00CD3108">
                              <w:rPr>
                                <w:rFonts w:ascii="Times New Roman" w:hAnsi="Times New Roman" w:cs="Times New Roman"/>
                                <w:b/>
                                <w:bCs/>
                                <w:color w:val="000000"/>
                              </w:rPr>
                              <w:t>National Library of Vietnam</w:t>
                            </w:r>
                          </w:p>
                          <w:p w14:paraId="55327774" w14:textId="77777777" w:rsidR="000201AC" w:rsidRDefault="000201AC" w:rsidP="000201AC">
                            <w:pPr>
                              <w:spacing w:after="0"/>
                              <w:ind w:firstLine="426"/>
                              <w:jc w:val="both"/>
                              <w:rPr>
                                <w:rFonts w:ascii="Times New Roman" w:hAnsi="Times New Roman" w:cs="Times New Roman"/>
                                <w:b/>
                                <w:szCs w:val="26"/>
                              </w:rPr>
                            </w:pPr>
                            <w:r w:rsidRPr="00CD3108">
                              <w:rPr>
                                <w:rFonts w:ascii="Times New Roman" w:hAnsi="Times New Roman" w:cs="Times New Roman"/>
                                <w:b/>
                                <w:bCs/>
                                <w:color w:val="000000"/>
                              </w:rPr>
                              <w:t xml:space="preserve">- </w:t>
                            </w:r>
                            <w:r w:rsidRPr="0083169A">
                              <w:rPr>
                                <w:rFonts w:ascii="Times New Roman" w:hAnsi="Times New Roman" w:cs="Times New Roman"/>
                                <w:b/>
                                <w:bCs/>
                                <w:color w:val="000000"/>
                              </w:rPr>
                              <w:t xml:space="preserve">Center for Information and Documentation of Duy Tan University </w:t>
                            </w:r>
                          </w:p>
                          <w:p w14:paraId="0C1D8179" w14:textId="77777777" w:rsidR="000201AC" w:rsidRDefault="000201AC" w:rsidP="000201AC">
                            <w:pPr>
                              <w:spacing w:after="0"/>
                              <w:jc w:val="center"/>
                              <w:rPr>
                                <w:rFonts w:ascii="Times New Roman" w:hAnsi="Times New Roman" w:cs="Times New Roman"/>
                                <w:b/>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720935" id="Rectangle 4" o:spid="_x0000_s1027" style="position:absolute;left:0;text-align:left;margin-left:12.85pt;margin-top:-25.45pt;width:308.4pt;height:515.1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" fillcolor="white [3201]" strokecolor="black [3213]" strokeweight="4.5pt">
                <v:stroke linestyle="thickThin"/>
                <v:textbox>
                  <w:txbxContent>
                    <w:p w14:paraId="70D5B625" w14:textId="77777777" w:rsidR="000201AC" w:rsidRDefault="000201AC" w:rsidP="000201AC">
                      <w:pPr>
                        <w:spacing w:after="0"/>
                        <w:jc w:val="center"/>
                        <w:rPr>
                          <w:rFonts w:ascii="Times New Roman" w:hAnsi="Times New Roman" w:cs="Times New Roman"/>
                          <w:color w:val="000000"/>
                        </w:rPr>
                      </w:pPr>
                      <w:r w:rsidRPr="00CD3108">
                        <w:rPr>
                          <w:rFonts w:ascii="Times New Roman" w:hAnsi="Times New Roman" w:cs="Times New Roman"/>
                          <w:color w:val="000000"/>
                        </w:rPr>
                        <w:t xml:space="preserve">THIS DISSERTATION WAS COMPLETED AT </w:t>
                      </w:r>
                      <w:r w:rsidRPr="00CD3108">
                        <w:rPr>
                          <w:rFonts w:ascii="Times New Roman" w:hAnsi="Times New Roman" w:cs="Times New Roman"/>
                          <w:color w:val="000000"/>
                        </w:rPr>
                        <w:br/>
                      </w:r>
                      <w:r w:rsidRPr="00CD3108">
                        <w:rPr>
                          <w:rFonts w:ascii="Times New Roman" w:hAnsi="Times New Roman" w:cs="Times New Roman"/>
                          <w:b/>
                          <w:bCs/>
                          <w:color w:val="000000"/>
                        </w:rPr>
                        <w:t>DUY TAN UNIVERSITY</w:t>
                      </w:r>
                      <w:r w:rsidRPr="00CD3108">
                        <w:rPr>
                          <w:rFonts w:ascii="Times New Roman" w:hAnsi="Times New Roman" w:cs="Times New Roman"/>
                          <w:b/>
                          <w:bCs/>
                          <w:color w:val="000000"/>
                        </w:rPr>
                        <w:br/>
                      </w:r>
                    </w:p>
                    <w:p w14:paraId="51B9915E" w14:textId="77777777" w:rsidR="000201AC" w:rsidRDefault="000201AC" w:rsidP="000201AC">
                      <w:pPr>
                        <w:spacing w:after="0"/>
                        <w:jc w:val="center"/>
                        <w:rPr>
                          <w:rFonts w:ascii="Times New Roman" w:hAnsi="Times New Roman" w:cs="Times New Roman"/>
                          <w:color w:val="000000"/>
                        </w:rPr>
                      </w:pPr>
                    </w:p>
                    <w:p w14:paraId="570A9A97" w14:textId="77777777" w:rsidR="000201AC" w:rsidRDefault="000201AC" w:rsidP="000201AC">
                      <w:pPr>
                        <w:spacing w:after="0"/>
                        <w:jc w:val="center"/>
                        <w:rPr>
                          <w:rFonts w:ascii="Times New Roman" w:hAnsi="Times New Roman" w:cs="Times New Roman"/>
                          <w:color w:val="000000"/>
                        </w:rPr>
                      </w:pPr>
                    </w:p>
                    <w:p w14:paraId="4CD96BB8" w14:textId="77777777" w:rsidR="000201AC" w:rsidRDefault="000201AC" w:rsidP="000201AC">
                      <w:pPr>
                        <w:spacing w:after="0"/>
                        <w:jc w:val="center"/>
                        <w:rPr>
                          <w:rFonts w:ascii="Times New Roman" w:hAnsi="Times New Roman" w:cs="Times New Roman"/>
                          <w:color w:val="000000"/>
                        </w:rPr>
                      </w:pPr>
                    </w:p>
                    <w:p w14:paraId="4C065C04" w14:textId="77777777" w:rsidR="000201AC" w:rsidRDefault="000201AC" w:rsidP="000201AC">
                      <w:pPr>
                        <w:spacing w:after="0"/>
                        <w:jc w:val="center"/>
                        <w:rPr>
                          <w:rFonts w:ascii="Times New Roman" w:hAnsi="Times New Roman" w:cs="Times New Roman"/>
                          <w:color w:val="000000"/>
                        </w:rPr>
                      </w:pPr>
                    </w:p>
                    <w:p w14:paraId="2B04EE0E" w14:textId="77777777" w:rsidR="000201AC" w:rsidRDefault="000201AC" w:rsidP="000201AC">
                      <w:pPr>
                        <w:spacing w:after="0"/>
                        <w:jc w:val="center"/>
                        <w:rPr>
                          <w:rFonts w:ascii="Times New Roman" w:hAnsi="Times New Roman" w:cs="Times New Roman"/>
                          <w:color w:val="000000"/>
                        </w:rPr>
                      </w:pPr>
                    </w:p>
                    <w:p w14:paraId="772D5870" w14:textId="77777777" w:rsidR="000201AC" w:rsidRPr="00CD3108" w:rsidRDefault="000201AC" w:rsidP="000201AC">
                      <w:pPr>
                        <w:spacing w:after="0"/>
                        <w:jc w:val="both"/>
                        <w:rPr>
                          <w:rFonts w:ascii="Times New Roman" w:hAnsi="Times New Roman" w:cs="Times New Roman"/>
                          <w:color w:val="000000"/>
                        </w:rPr>
                      </w:pPr>
                      <w:r w:rsidRPr="00CD3108">
                        <w:rPr>
                          <w:rFonts w:ascii="Times New Roman" w:hAnsi="Times New Roman" w:cs="Times New Roman"/>
                          <w:color w:val="000000"/>
                        </w:rPr>
                        <w:t>Scientific supervisors:</w:t>
                      </w:r>
                    </w:p>
                    <w:p w14:paraId="21A6BA39" w14:textId="04CD9085" w:rsidR="000201AC" w:rsidRPr="00CD3108" w:rsidRDefault="000201AC" w:rsidP="000201AC">
                      <w:pPr>
                        <w:spacing w:after="0"/>
                        <w:ind w:firstLine="284"/>
                        <w:jc w:val="both"/>
                        <w:rPr>
                          <w:rFonts w:ascii="Times New Roman" w:eastAsia="Times New Roman" w:hAnsi="Times New Roman" w:cs="Times New Roman"/>
                          <w:b/>
                          <w:color w:val="000000" w:themeColor="text1"/>
                        </w:rPr>
                      </w:pPr>
                      <w:r w:rsidRPr="00CD3108">
                        <w:rPr>
                          <w:rFonts w:ascii="Times New Roman" w:eastAsia="Times New Roman" w:hAnsi="Times New Roman" w:cs="Times New Roman"/>
                          <w:color w:val="000000" w:themeColor="text1"/>
                        </w:rPr>
                        <w:t>Supervisor 1:</w:t>
                      </w:r>
                      <w:r w:rsidRPr="00CD3108">
                        <w:rPr>
                          <w:rFonts w:ascii="Times New Roman" w:eastAsia="Times New Roman" w:hAnsi="Times New Roman" w:cs="Times New Roman"/>
                          <w:b/>
                          <w:color w:val="000000" w:themeColor="text1"/>
                        </w:rPr>
                        <w:t xml:space="preserve"> </w:t>
                      </w:r>
                      <w:r w:rsidRPr="00F96375">
                        <w:rPr>
                          <w:rFonts w:ascii="Times New Roman" w:eastAsia="Times New Roman" w:hAnsi="Times New Roman" w:cs="Times New Roman"/>
                          <w:b/>
                          <w:color w:val="000000" w:themeColor="text1"/>
                        </w:rPr>
                        <w:t>Assoc. Prof. Dr</w:t>
                      </w:r>
                      <w:r>
                        <w:rPr>
                          <w:rFonts w:ascii="Times New Roman" w:eastAsia="Times New Roman" w:hAnsi="Times New Roman" w:cs="Times New Roman"/>
                          <w:b/>
                          <w:color w:val="000000" w:themeColor="text1"/>
                        </w:rPr>
                        <w:t>.</w:t>
                      </w:r>
                      <w:r w:rsidRPr="00F96375">
                        <w:rPr>
                          <w:rFonts w:ascii="Times New Roman" w:eastAsia="Times New Roman" w:hAnsi="Times New Roman" w:cs="Times New Roman"/>
                          <w:b/>
                          <w:color w:val="000000" w:themeColor="text1"/>
                        </w:rPr>
                        <w:t xml:space="preserve"> </w:t>
                      </w:r>
                      <w:r>
                        <w:rPr>
                          <w:rFonts w:ascii="Times New Roman" w:eastAsia="Times New Roman" w:hAnsi="Times New Roman" w:cs="Times New Roman"/>
                          <w:b/>
                          <w:color w:val="000000" w:themeColor="text1"/>
                        </w:rPr>
                        <w:t>LE DUC TOAN</w:t>
                      </w:r>
                    </w:p>
                    <w:p w14:paraId="1442E82A" w14:textId="165C0C77" w:rsidR="000201AC" w:rsidRPr="00CD3108" w:rsidRDefault="000201AC" w:rsidP="000201AC">
                      <w:pPr>
                        <w:spacing w:after="0"/>
                        <w:ind w:firstLine="284"/>
                        <w:jc w:val="both"/>
                        <w:rPr>
                          <w:rFonts w:ascii="Times New Roman" w:eastAsia="Times New Roman" w:hAnsi="Times New Roman" w:cs="Times New Roman"/>
                          <w:b/>
                          <w:color w:val="000000" w:themeColor="text1"/>
                        </w:rPr>
                      </w:pPr>
                      <w:r w:rsidRPr="00CD3108">
                        <w:rPr>
                          <w:rFonts w:ascii="Times New Roman" w:eastAsia="Times New Roman" w:hAnsi="Times New Roman" w:cs="Times New Roman"/>
                          <w:color w:val="000000" w:themeColor="text1"/>
                        </w:rPr>
                        <w:t>Supervisor 2:</w:t>
                      </w:r>
                      <w:r w:rsidRPr="00CD3108">
                        <w:rPr>
                          <w:rFonts w:ascii="Times New Roman" w:eastAsia="Times New Roman" w:hAnsi="Times New Roman" w:cs="Times New Roman"/>
                          <w:b/>
                          <w:color w:val="000000" w:themeColor="text1"/>
                        </w:rPr>
                        <w:t xml:space="preserve"> </w:t>
                      </w:r>
                      <w:r w:rsidRPr="00F96375">
                        <w:rPr>
                          <w:rFonts w:ascii="Times New Roman" w:eastAsia="Times New Roman" w:hAnsi="Times New Roman" w:cs="Times New Roman"/>
                          <w:b/>
                          <w:color w:val="000000" w:themeColor="text1"/>
                        </w:rPr>
                        <w:t>Assoc. Prof. Dr</w:t>
                      </w:r>
                      <w:r>
                        <w:rPr>
                          <w:rFonts w:ascii="Times New Roman" w:eastAsia="Times New Roman" w:hAnsi="Times New Roman" w:cs="Times New Roman"/>
                          <w:b/>
                          <w:color w:val="000000" w:themeColor="text1"/>
                        </w:rPr>
                        <w:t>.</w:t>
                      </w:r>
                      <w:r w:rsidRPr="00F96375">
                        <w:rPr>
                          <w:rFonts w:ascii="Times New Roman" w:eastAsia="Times New Roman" w:hAnsi="Times New Roman" w:cs="Times New Roman"/>
                          <w:b/>
                          <w:color w:val="000000" w:themeColor="text1"/>
                        </w:rPr>
                        <w:t xml:space="preserve"> </w:t>
                      </w:r>
                      <w:r>
                        <w:rPr>
                          <w:rFonts w:ascii="Times New Roman" w:eastAsia="Times New Roman" w:hAnsi="Times New Roman" w:cs="Times New Roman"/>
                          <w:b/>
                          <w:color w:val="000000" w:themeColor="text1"/>
                        </w:rPr>
                        <w:t>HA PHUOC VU</w:t>
                      </w:r>
                    </w:p>
                    <w:p w14:paraId="65D1435C" w14:textId="77777777" w:rsidR="000201AC" w:rsidRDefault="000201AC" w:rsidP="000201AC">
                      <w:pPr>
                        <w:spacing w:after="0"/>
                        <w:jc w:val="both"/>
                        <w:rPr>
                          <w:rFonts w:ascii="Times New Roman" w:hAnsi="Times New Roman" w:cs="Times New Roman"/>
                          <w:b/>
                          <w:sz w:val="24"/>
                          <w:szCs w:val="28"/>
                        </w:rPr>
                      </w:pPr>
                    </w:p>
                    <w:p w14:paraId="281211CA" w14:textId="77777777" w:rsidR="000201AC" w:rsidRDefault="000201AC" w:rsidP="000201AC">
                      <w:pPr>
                        <w:spacing w:after="0"/>
                        <w:jc w:val="center"/>
                        <w:rPr>
                          <w:rFonts w:ascii="Times New Roman" w:hAnsi="Times New Roman" w:cs="Times New Roman"/>
                          <w:b/>
                          <w:sz w:val="24"/>
                          <w:szCs w:val="28"/>
                        </w:rPr>
                      </w:pPr>
                    </w:p>
                    <w:p w14:paraId="58414567" w14:textId="77777777" w:rsidR="000201AC" w:rsidRPr="009A2C8F" w:rsidRDefault="000201AC" w:rsidP="000201AC">
                      <w:pPr>
                        <w:spacing w:after="0"/>
                        <w:jc w:val="both"/>
                        <w:rPr>
                          <w:rFonts w:ascii="Times New Roman" w:hAnsi="Times New Roman" w:cs="Times New Roman"/>
                          <w:color w:val="000000"/>
                        </w:rPr>
                      </w:pPr>
                    </w:p>
                    <w:p w14:paraId="5B106425" w14:textId="77777777" w:rsidR="000201AC" w:rsidRPr="009A2C8F" w:rsidRDefault="000201AC" w:rsidP="000201AC">
                      <w:pPr>
                        <w:spacing w:after="0"/>
                        <w:ind w:firstLine="426"/>
                        <w:jc w:val="both"/>
                        <w:rPr>
                          <w:rFonts w:ascii="Times New Roman" w:hAnsi="Times New Roman" w:cs="Times New Roman"/>
                          <w:color w:val="000000"/>
                        </w:rPr>
                      </w:pPr>
                      <w:r w:rsidRPr="009A2C8F">
                        <w:rPr>
                          <w:rFonts w:ascii="Times New Roman" w:hAnsi="Times New Roman" w:cs="Times New Roman"/>
                          <w:color w:val="000000"/>
                        </w:rPr>
                        <w:t>Reviewer 1: ..........................................................</w:t>
                      </w:r>
                    </w:p>
                    <w:p w14:paraId="1EDED694" w14:textId="77777777" w:rsidR="000201AC" w:rsidRPr="009A2C8F" w:rsidRDefault="000201AC" w:rsidP="000201AC">
                      <w:pPr>
                        <w:spacing w:after="0"/>
                        <w:ind w:firstLine="426"/>
                        <w:jc w:val="both"/>
                        <w:rPr>
                          <w:rFonts w:ascii="Times New Roman" w:hAnsi="Times New Roman" w:cs="Times New Roman"/>
                          <w:color w:val="000000"/>
                        </w:rPr>
                      </w:pPr>
                      <w:r w:rsidRPr="009A2C8F">
                        <w:rPr>
                          <w:rFonts w:ascii="Times New Roman" w:hAnsi="Times New Roman" w:cs="Times New Roman"/>
                          <w:color w:val="000000"/>
                        </w:rPr>
                        <w:t>Reviewer 2: ..........................................................</w:t>
                      </w:r>
                    </w:p>
                    <w:p w14:paraId="65DABE42" w14:textId="77777777" w:rsidR="000201AC" w:rsidRPr="009A2C8F" w:rsidRDefault="000201AC" w:rsidP="000201AC">
                      <w:pPr>
                        <w:spacing w:after="0"/>
                        <w:ind w:firstLine="426"/>
                        <w:jc w:val="both"/>
                        <w:rPr>
                          <w:rFonts w:ascii="Times New Roman" w:hAnsi="Times New Roman" w:cs="Times New Roman"/>
                          <w:color w:val="000000"/>
                        </w:rPr>
                      </w:pPr>
                      <w:r w:rsidRPr="009A2C8F">
                        <w:rPr>
                          <w:rFonts w:ascii="Times New Roman" w:hAnsi="Times New Roman" w:cs="Times New Roman"/>
                          <w:color w:val="000000"/>
                        </w:rPr>
                        <w:t>Reviewer 3: ..........................................................</w:t>
                      </w:r>
                    </w:p>
                    <w:p w14:paraId="13C1E9A8" w14:textId="77777777" w:rsidR="000201AC" w:rsidRDefault="000201AC" w:rsidP="000201AC">
                      <w:pPr>
                        <w:spacing w:after="0"/>
                        <w:jc w:val="center"/>
                        <w:rPr>
                          <w:rFonts w:ascii="Times New Roman" w:hAnsi="Times New Roman" w:cs="Times New Roman"/>
                          <w:b/>
                          <w:sz w:val="24"/>
                          <w:szCs w:val="28"/>
                        </w:rPr>
                      </w:pPr>
                    </w:p>
                    <w:p w14:paraId="112D994B" w14:textId="77777777" w:rsidR="000201AC" w:rsidRDefault="000201AC" w:rsidP="000201AC">
                      <w:pPr>
                        <w:spacing w:after="0"/>
                        <w:jc w:val="center"/>
                        <w:rPr>
                          <w:rFonts w:ascii="Times New Roman" w:hAnsi="Times New Roman" w:cs="Times New Roman"/>
                          <w:b/>
                          <w:sz w:val="24"/>
                          <w:szCs w:val="28"/>
                        </w:rPr>
                      </w:pPr>
                    </w:p>
                    <w:p w14:paraId="1D5E7BC2" w14:textId="77777777" w:rsidR="000201AC" w:rsidRPr="009A2C8F" w:rsidRDefault="000201AC" w:rsidP="000201AC">
                      <w:pPr>
                        <w:spacing w:after="0"/>
                        <w:ind w:firstLine="426"/>
                        <w:jc w:val="both"/>
                        <w:rPr>
                          <w:rFonts w:ascii="Times New Roman" w:hAnsi="Times New Roman" w:cs="Times New Roman"/>
                          <w:color w:val="000000"/>
                        </w:rPr>
                      </w:pPr>
                      <w:r w:rsidRPr="009A2C8F">
                        <w:rPr>
                          <w:rFonts w:ascii="Times New Roman" w:hAnsi="Times New Roman" w:cs="Times New Roman"/>
                          <w:color w:val="000000"/>
                        </w:rPr>
                        <w:t xml:space="preserve">The dissertation was defended before the University-level Dissertation Evaluation Committee convened at Duy Tan University at      hour      day         month      year </w:t>
                      </w:r>
                      <w:r>
                        <w:rPr>
                          <w:rFonts w:ascii="Times New Roman" w:hAnsi="Times New Roman" w:cs="Times New Roman"/>
                          <w:color w:val="000000"/>
                        </w:rPr>
                        <w:t>……..</w:t>
                      </w:r>
                      <w:r w:rsidRPr="009A2C8F">
                        <w:rPr>
                          <w:rFonts w:ascii="Times New Roman" w:hAnsi="Times New Roman" w:cs="Times New Roman"/>
                          <w:color w:val="000000"/>
                        </w:rPr>
                        <w:t>.</w:t>
                      </w:r>
                      <w:r>
                        <w:rPr>
                          <w:rFonts w:ascii="Times New Roman" w:hAnsi="Times New Roman" w:cs="Times New Roman"/>
                          <w:color w:val="000000"/>
                        </w:rPr>
                        <w:t>...</w:t>
                      </w:r>
                    </w:p>
                    <w:p w14:paraId="4CBE8D14" w14:textId="77777777" w:rsidR="000201AC" w:rsidRDefault="000201AC" w:rsidP="000201AC">
                      <w:pPr>
                        <w:spacing w:after="0"/>
                        <w:jc w:val="both"/>
                        <w:rPr>
                          <w:rFonts w:ascii="Times New Roman" w:hAnsi="Times New Roman" w:cs="Times New Roman"/>
                          <w:color w:val="000000"/>
                        </w:rPr>
                      </w:pPr>
                    </w:p>
                    <w:p w14:paraId="45371CAB" w14:textId="77777777" w:rsidR="000201AC" w:rsidRDefault="000201AC" w:rsidP="000201AC">
                      <w:pPr>
                        <w:spacing w:after="0"/>
                        <w:jc w:val="both"/>
                        <w:rPr>
                          <w:rFonts w:ascii="Times New Roman" w:hAnsi="Times New Roman" w:cs="Times New Roman"/>
                          <w:color w:val="000000"/>
                        </w:rPr>
                      </w:pPr>
                    </w:p>
                    <w:p w14:paraId="6E53B53E" w14:textId="77777777" w:rsidR="000201AC" w:rsidRDefault="000201AC" w:rsidP="000201AC">
                      <w:pPr>
                        <w:spacing w:after="0"/>
                        <w:jc w:val="both"/>
                        <w:rPr>
                          <w:rFonts w:ascii="Times New Roman" w:hAnsi="Times New Roman" w:cs="Times New Roman"/>
                          <w:color w:val="000000"/>
                        </w:rPr>
                      </w:pPr>
                    </w:p>
                    <w:p w14:paraId="1C5D05A9" w14:textId="77777777" w:rsidR="000201AC" w:rsidRDefault="000201AC" w:rsidP="000201AC">
                      <w:pPr>
                        <w:spacing w:after="0"/>
                        <w:jc w:val="both"/>
                        <w:rPr>
                          <w:rFonts w:ascii="Times New Roman" w:hAnsi="Times New Roman" w:cs="Times New Roman"/>
                          <w:color w:val="000000"/>
                        </w:rPr>
                      </w:pPr>
                    </w:p>
                    <w:p w14:paraId="37AEDADE" w14:textId="77777777" w:rsidR="000201AC" w:rsidRDefault="000201AC" w:rsidP="000201AC">
                      <w:pPr>
                        <w:spacing w:after="0"/>
                        <w:jc w:val="both"/>
                        <w:rPr>
                          <w:rFonts w:ascii="Times New Roman" w:hAnsi="Times New Roman" w:cs="Times New Roman"/>
                          <w:color w:val="000000"/>
                        </w:rPr>
                      </w:pPr>
                    </w:p>
                    <w:p w14:paraId="4A0F5283" w14:textId="77777777" w:rsidR="000201AC" w:rsidRDefault="000201AC" w:rsidP="000201AC">
                      <w:pPr>
                        <w:spacing w:after="0"/>
                        <w:jc w:val="both"/>
                        <w:rPr>
                          <w:rFonts w:ascii="Times New Roman" w:hAnsi="Times New Roman" w:cs="Times New Roman"/>
                          <w:color w:val="000000"/>
                        </w:rPr>
                      </w:pPr>
                    </w:p>
                    <w:p w14:paraId="48DD3997" w14:textId="77777777" w:rsidR="000201AC" w:rsidRDefault="000201AC" w:rsidP="000201AC">
                      <w:pPr>
                        <w:spacing w:after="0"/>
                        <w:jc w:val="both"/>
                        <w:rPr>
                          <w:rFonts w:ascii="Times New Roman" w:hAnsi="Times New Roman" w:cs="Times New Roman"/>
                          <w:color w:val="000000"/>
                        </w:rPr>
                      </w:pPr>
                    </w:p>
                    <w:p w14:paraId="69F73310" w14:textId="77777777" w:rsidR="000201AC" w:rsidRDefault="000201AC" w:rsidP="000201AC">
                      <w:pPr>
                        <w:spacing w:after="0"/>
                        <w:jc w:val="both"/>
                        <w:rPr>
                          <w:rFonts w:ascii="Times New Roman" w:hAnsi="Times New Roman" w:cs="Times New Roman"/>
                          <w:color w:val="000000"/>
                        </w:rPr>
                      </w:pPr>
                    </w:p>
                    <w:p w14:paraId="4B6EEB84" w14:textId="77777777" w:rsidR="000201AC" w:rsidRDefault="000201AC" w:rsidP="000201AC">
                      <w:pPr>
                        <w:spacing w:after="0"/>
                        <w:jc w:val="both"/>
                        <w:rPr>
                          <w:rFonts w:ascii="Times New Roman" w:hAnsi="Times New Roman" w:cs="Times New Roman"/>
                          <w:color w:val="000000"/>
                        </w:rPr>
                      </w:pPr>
                    </w:p>
                    <w:p w14:paraId="794E06B5" w14:textId="77777777" w:rsidR="000201AC" w:rsidRDefault="000201AC" w:rsidP="000201AC">
                      <w:pPr>
                        <w:spacing w:after="0"/>
                        <w:jc w:val="both"/>
                        <w:rPr>
                          <w:rFonts w:ascii="Times New Roman" w:hAnsi="Times New Roman" w:cs="Times New Roman"/>
                          <w:color w:val="000000"/>
                        </w:rPr>
                      </w:pPr>
                    </w:p>
                    <w:p w14:paraId="41645334" w14:textId="77777777" w:rsidR="000201AC" w:rsidRDefault="000201AC" w:rsidP="000201AC">
                      <w:pPr>
                        <w:spacing w:after="0"/>
                        <w:jc w:val="both"/>
                        <w:rPr>
                          <w:rFonts w:ascii="Times New Roman" w:hAnsi="Times New Roman" w:cs="Times New Roman"/>
                          <w:color w:val="000000"/>
                        </w:rPr>
                      </w:pPr>
                      <w:r w:rsidRPr="00CD3108">
                        <w:rPr>
                          <w:rFonts w:ascii="Times New Roman" w:hAnsi="Times New Roman" w:cs="Times New Roman"/>
                          <w:color w:val="000000"/>
                        </w:rPr>
                        <w:t>The dissertation may be consulted at:</w:t>
                      </w:r>
                    </w:p>
                    <w:p w14:paraId="40D8B8B3" w14:textId="77777777" w:rsidR="000201AC" w:rsidRDefault="000201AC" w:rsidP="000201AC">
                      <w:pPr>
                        <w:spacing w:after="0"/>
                        <w:ind w:firstLine="426"/>
                        <w:jc w:val="both"/>
                        <w:rPr>
                          <w:rFonts w:ascii="Times New Roman" w:hAnsi="Times New Roman" w:cs="Times New Roman"/>
                          <w:b/>
                          <w:bCs/>
                          <w:color w:val="000000"/>
                        </w:rPr>
                      </w:pPr>
                      <w:r>
                        <w:rPr>
                          <w:rFonts w:ascii="Times New Roman" w:hAnsi="Times New Roman" w:cs="Times New Roman"/>
                          <w:b/>
                          <w:bCs/>
                          <w:color w:val="000000"/>
                        </w:rPr>
                        <w:t xml:space="preserve">- </w:t>
                      </w:r>
                      <w:r w:rsidRPr="00CD3108">
                        <w:rPr>
                          <w:rFonts w:ascii="Times New Roman" w:hAnsi="Times New Roman" w:cs="Times New Roman"/>
                          <w:b/>
                          <w:bCs/>
                          <w:color w:val="000000"/>
                        </w:rPr>
                        <w:t>National Library of Vietnam</w:t>
                      </w:r>
                    </w:p>
                    <w:p w14:paraId="55327774" w14:textId="77777777" w:rsidR="000201AC" w:rsidRDefault="000201AC" w:rsidP="000201AC">
                      <w:pPr>
                        <w:spacing w:after="0"/>
                        <w:ind w:firstLine="426"/>
                        <w:jc w:val="both"/>
                        <w:rPr>
                          <w:rFonts w:ascii="Times New Roman" w:hAnsi="Times New Roman" w:cs="Times New Roman"/>
                          <w:b/>
                          <w:szCs w:val="26"/>
                        </w:rPr>
                      </w:pPr>
                      <w:r w:rsidRPr="00CD3108">
                        <w:rPr>
                          <w:rFonts w:ascii="Times New Roman" w:hAnsi="Times New Roman" w:cs="Times New Roman"/>
                          <w:b/>
                          <w:bCs/>
                          <w:color w:val="000000"/>
                        </w:rPr>
                        <w:t xml:space="preserve">- </w:t>
                      </w:r>
                      <w:r w:rsidRPr="0083169A">
                        <w:rPr>
                          <w:rFonts w:ascii="Times New Roman" w:hAnsi="Times New Roman" w:cs="Times New Roman"/>
                          <w:b/>
                          <w:bCs/>
                          <w:color w:val="000000"/>
                        </w:rPr>
                        <w:t xml:space="preserve">Center for Information and Documentation of Duy Tan University </w:t>
                      </w:r>
                    </w:p>
                    <w:p w14:paraId="0C1D8179" w14:textId="77777777" w:rsidR="000201AC" w:rsidRDefault="000201AC" w:rsidP="000201AC">
                      <w:pPr>
                        <w:spacing w:after="0"/>
                        <w:jc w:val="center"/>
                        <w:rPr>
                          <w:rFonts w:ascii="Times New Roman" w:hAnsi="Times New Roman" w:cs="Times New Roman"/>
                          <w:b/>
                          <w:szCs w:val="26"/>
                        </w:rPr>
                      </w:pPr>
                    </w:p>
                  </w:txbxContent>
                </v:textbox>
              </v:rect>
            </w:pict>
          </mc:Fallback>
        </mc:AlternateContent>
      </w:r>
      <w:r>
        <w:rPr>
          <w:rFonts w:ascii="Times New Roman" w:hAnsi="Times New Roman" w:cs="Times New Roman"/>
          <w:b/>
          <w:bCs/>
          <w:sz w:val="30"/>
          <w:szCs w:val="30"/>
        </w:rPr>
        <w:br w:type="page"/>
      </w:r>
    </w:p>
    <w:p w14:paraId="12526332" w14:textId="77777777" w:rsidR="00E31FD9" w:rsidRPr="00D46C89" w:rsidRDefault="00E31FD9" w:rsidP="002E1CD2">
      <w:pPr>
        <w:spacing w:after="0" w:line="240" w:lineRule="auto"/>
        <w:jc w:val="both"/>
        <w:rPr>
          <w:rFonts w:ascii="Times New Roman" w:hAnsi="Times New Roman" w:cs="Times New Roman"/>
          <w:b/>
          <w:bCs/>
          <w:sz w:val="30"/>
          <w:szCs w:val="30"/>
        </w:rPr>
        <w:sectPr w:rsidR="00E31FD9" w:rsidRPr="00D46C89" w:rsidSect="00EF48AC">
          <w:headerReference w:type="default" r:id="rId8"/>
          <w:headerReference w:type="first" r:id="rId9"/>
          <w:pgSz w:w="8392" w:h="11907" w:code="11"/>
          <w:pgMar w:top="1134" w:right="1134" w:bottom="1134" w:left="1134" w:header="720" w:footer="720" w:gutter="0"/>
          <w:cols w:space="720"/>
          <w:titlePg/>
          <w:docGrid w:linePitch="360"/>
        </w:sectPr>
      </w:pPr>
    </w:p>
    <w:p w14:paraId="4E92E750" w14:textId="77777777" w:rsidR="00CB6B80" w:rsidRPr="00D46C89" w:rsidRDefault="00CB6B80" w:rsidP="002E1CD2">
      <w:pPr>
        <w:spacing w:after="0" w:line="240" w:lineRule="auto"/>
        <w:jc w:val="center"/>
        <w:rPr>
          <w:rFonts w:ascii="Times New Roman" w:eastAsiaTheme="majorEastAsia" w:hAnsi="Times New Roman" w:cs="Times New Roman"/>
          <w:b/>
          <w:bCs/>
        </w:rPr>
      </w:pPr>
      <w:bookmarkStart w:id="4" w:name="_Toc107463775"/>
      <w:bookmarkStart w:id="5" w:name="_Hlk120943554"/>
      <w:bookmarkStart w:id="6" w:name="_Hlk120974062"/>
      <w:r w:rsidRPr="00D46C89">
        <w:rPr>
          <w:rFonts w:ascii="Times New Roman" w:eastAsiaTheme="majorEastAsia" w:hAnsi="Times New Roman" w:cs="Times New Roman"/>
          <w:b/>
          <w:bCs/>
        </w:rPr>
        <w:t>INTRODUCTION</w:t>
      </w:r>
    </w:p>
    <w:p w14:paraId="74C0B922" w14:textId="77777777" w:rsidR="00CB6B80" w:rsidRPr="00D46C89" w:rsidRDefault="00CB6B80" w:rsidP="002E1CD2">
      <w:pPr>
        <w:spacing w:after="0" w:line="240" w:lineRule="auto"/>
        <w:jc w:val="both"/>
        <w:rPr>
          <w:rFonts w:ascii="Times New Roman" w:eastAsiaTheme="majorEastAsia" w:hAnsi="Times New Roman" w:cs="Times New Roman"/>
          <w:b/>
          <w:bCs/>
        </w:rPr>
      </w:pPr>
      <w:r w:rsidRPr="00D46C89">
        <w:rPr>
          <w:rFonts w:ascii="Times New Roman" w:eastAsiaTheme="majorEastAsia" w:hAnsi="Times New Roman" w:cs="Times New Roman"/>
          <w:b/>
          <w:bCs/>
        </w:rPr>
        <w:t>1. The Urgency of the Topic</w:t>
      </w:r>
    </w:p>
    <w:p w14:paraId="1BF16956" w14:textId="1B7ECD9F" w:rsidR="00CB6B80" w:rsidRPr="00D46C89" w:rsidRDefault="00CB6B80"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 xml:space="preserve">In the context of globalization and the profound impact of the Fourth Industrial Revolution, manufacturing enterprises (MOEs) are facing fundamental changes in organization, management, and competition. The </w:t>
      </w:r>
      <w:r w:rsidR="00034C4B" w:rsidRPr="00D46C89">
        <w:rPr>
          <w:rFonts w:ascii="Times New Roman" w:eastAsiaTheme="majorEastAsia" w:hAnsi="Times New Roman" w:cs="Times New Roman"/>
          <w:bCs/>
        </w:rPr>
        <w:t>rapid development of digital technology, artificial intelligence, and big data requires businesses not only to optimize short-term operations but also to enhance their long-term strategic planning and decision-making capabilities, grounded in</w:t>
      </w:r>
      <w:r w:rsidRPr="00D46C89">
        <w:rPr>
          <w:rFonts w:ascii="Times New Roman" w:eastAsiaTheme="majorEastAsia" w:hAnsi="Times New Roman" w:cs="Times New Roman"/>
          <w:bCs/>
        </w:rPr>
        <w:t xml:space="preserve"> reliable, multi-dimensional information systems. However, traditional management accounting, with its focus on internal financial information, has </w:t>
      </w:r>
      <w:r w:rsidR="00034C4B" w:rsidRPr="00D46C89">
        <w:rPr>
          <w:rFonts w:ascii="Times New Roman" w:eastAsiaTheme="majorEastAsia" w:hAnsi="Times New Roman" w:cs="Times New Roman"/>
          <w:bCs/>
        </w:rPr>
        <w:t>shown many limitations in meeting management requirements in highly competitive and volatile environments</w:t>
      </w:r>
      <w:r w:rsidRPr="00D46C89">
        <w:rPr>
          <w:rFonts w:ascii="Times New Roman" w:eastAsiaTheme="majorEastAsia" w:hAnsi="Times New Roman" w:cs="Times New Roman"/>
          <w:bCs/>
        </w:rPr>
        <w:t>. In this context, strategic management accounting (SMA) is considered an advanced management tool that helps connect accounting information with the overall strategy of the enterprise by expanding the scope of analysis to external factors such as the market, competitors, value chain, and environmental risks (Hutaibat, 2011; Cescon et al., 2019; Appiah et al., 2020).</w:t>
      </w:r>
    </w:p>
    <w:p w14:paraId="45184D5D" w14:textId="5AA71EAC" w:rsidR="00CB6B80" w:rsidRPr="00D46C89" w:rsidRDefault="00CB6B80"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In Vietnam, research on SMA is still relatively limited and mainly focuses on theoretical aspects or surveys in developed economic regions such as the Southeast or Northern regions. In-depth research in the context of regions with specific socio-economic conditions</w:t>
      </w:r>
      <w:r w:rsidR="00034C4B" w:rsidRPr="00D46C89">
        <w:rPr>
          <w:rFonts w:ascii="Times New Roman" w:eastAsiaTheme="majorEastAsia" w:hAnsi="Times New Roman" w:cs="Times New Roman"/>
          <w:bCs/>
        </w:rPr>
        <w:t>, such as the Central Coast and Central Highlands,</w:t>
      </w:r>
      <w:r w:rsidRPr="00D46C89">
        <w:rPr>
          <w:rFonts w:ascii="Times New Roman" w:eastAsiaTheme="majorEastAsia" w:hAnsi="Times New Roman" w:cs="Times New Roman"/>
          <w:bCs/>
        </w:rPr>
        <w:t xml:space="preserve"> remains neglected, creating a gap in both academic and practical aspects (Thai Anh Tuan, 20</w:t>
      </w:r>
      <w:r w:rsidR="00034C4B" w:rsidRPr="00D46C89">
        <w:rPr>
          <w:rFonts w:ascii="Times New Roman" w:eastAsiaTheme="majorEastAsia" w:hAnsi="Times New Roman" w:cs="Times New Roman"/>
          <w:bCs/>
        </w:rPr>
        <w:t>21; Tran Thi Phuong Lan, 2023).</w:t>
      </w:r>
    </w:p>
    <w:p w14:paraId="135B1203" w14:textId="25D69207" w:rsidR="00CB6B80" w:rsidRPr="00D46C89" w:rsidRDefault="00CB6B80"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The Central Coast and Central Highlands region holds a crucial economic and political position, serving as a North-South bridge and an international gateway via the East-West economic corridor. It also possesses significant potential in processing, manufacturing, and resource exploitation (Ministry of Planning and Investment, 2023; General Statistics Office, 2023). However, manufacturing enterprises in the region face numerous specific challenges</w:t>
      </w:r>
      <w:r w:rsidR="007C7B27" w:rsidRPr="00D46C89">
        <w:rPr>
          <w:rFonts w:ascii="Times New Roman" w:eastAsiaTheme="majorEastAsia" w:hAnsi="Times New Roman" w:cs="Times New Roman"/>
          <w:bCs/>
        </w:rPr>
        <w:t>,</w:t>
      </w:r>
      <w:r w:rsidRPr="00D46C89">
        <w:rPr>
          <w:rFonts w:ascii="Times New Roman" w:eastAsiaTheme="majorEastAsia" w:hAnsi="Times New Roman" w:cs="Times New Roman"/>
          <w:bCs/>
        </w:rPr>
        <w:t xml:space="preserve"> such as high logistics costs, inadequate transportation and port infrastructure, high </w:t>
      </w:r>
      <w:r w:rsidR="007C7B27" w:rsidRPr="00D46C89">
        <w:rPr>
          <w:rFonts w:ascii="Times New Roman" w:eastAsiaTheme="majorEastAsia" w:hAnsi="Times New Roman" w:cs="Times New Roman"/>
          <w:bCs/>
        </w:rPr>
        <w:t>natural-disaster risks, and limited</w:t>
      </w:r>
      <w:r w:rsidRPr="00D46C89">
        <w:rPr>
          <w:rFonts w:ascii="Times New Roman" w:eastAsiaTheme="majorEastAsia" w:hAnsi="Times New Roman" w:cs="Times New Roman"/>
          <w:bCs/>
        </w:rPr>
        <w:t xml:space="preserve"> capital, technology, and management capacity. These factors often lead to strategic decision-making by manufacturing enterprises being based on experience, lacking databases and systematic analytical tools, thus diminishing t</w:t>
      </w:r>
      <w:r w:rsidR="007C7B27" w:rsidRPr="00D46C89">
        <w:rPr>
          <w:rFonts w:ascii="Times New Roman" w:eastAsiaTheme="majorEastAsia" w:hAnsi="Times New Roman" w:cs="Times New Roman"/>
          <w:bCs/>
        </w:rPr>
        <w:t>heir long-term competitiveness.</w:t>
      </w:r>
    </w:p>
    <w:p w14:paraId="078A63E7" w14:textId="149122C0" w:rsidR="00CB6B80" w:rsidRPr="00D46C89" w:rsidRDefault="00CB6B80"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 xml:space="preserve">In this context, the application of strategic management accounting (SMA) techniques plays a particularly important role in </w:t>
      </w:r>
      <w:r w:rsidR="007C7B27" w:rsidRPr="00D46C89">
        <w:rPr>
          <w:rFonts w:ascii="Times New Roman" w:eastAsiaTheme="majorEastAsia" w:hAnsi="Times New Roman" w:cs="Times New Roman"/>
          <w:bCs/>
        </w:rPr>
        <w:t>helping manufacturing enterprises identify and manage risks, analyze competitive positions, optimize resources, and orient</w:t>
      </w:r>
      <w:r w:rsidRPr="00D46C89">
        <w:rPr>
          <w:rFonts w:ascii="Times New Roman" w:eastAsiaTheme="majorEastAsia" w:hAnsi="Times New Roman" w:cs="Times New Roman"/>
          <w:bCs/>
        </w:rPr>
        <w:t xml:space="preserve"> long-term development strategies (Cadez </w:t>
      </w:r>
      <w:r w:rsidR="007C7B27" w:rsidRPr="00D46C89">
        <w:rPr>
          <w:rFonts w:ascii="Times New Roman" w:eastAsiaTheme="majorEastAsia" w:hAnsi="Times New Roman" w:cs="Times New Roman"/>
          <w:bCs/>
        </w:rPr>
        <w:t>&amp;</w:t>
      </w:r>
      <w:r w:rsidRPr="00D46C89">
        <w:rPr>
          <w:rFonts w:ascii="Times New Roman" w:eastAsiaTheme="majorEastAsia" w:hAnsi="Times New Roman" w:cs="Times New Roman"/>
          <w:bCs/>
        </w:rPr>
        <w:t xml:space="preserve"> Guilding, 2008; Nik Abdullah et al., 2022). Therefore, the thesis "Research on factors influencing the application of strategic management accounting techniques and their impact on supporting long-term decision-making in manufacturing enterprises in the Central Coast and Central Highlands regions" was conducted to fill the existing research gap. The research not only contributes academically to the field of SMA but also provides a scientific basis for manufacturing enterprises </w:t>
      </w:r>
      <w:r w:rsidR="007C7B27" w:rsidRPr="00D46C89">
        <w:rPr>
          <w:rFonts w:ascii="Times New Roman" w:eastAsiaTheme="majorEastAsia" w:hAnsi="Times New Roman" w:cs="Times New Roman"/>
          <w:bCs/>
        </w:rPr>
        <w:t>to select and implement SMA techniques suited to the region's specific conditions</w:t>
      </w:r>
      <w:r w:rsidRPr="00D46C89">
        <w:rPr>
          <w:rFonts w:ascii="Times New Roman" w:eastAsiaTheme="majorEastAsia" w:hAnsi="Times New Roman" w:cs="Times New Roman"/>
          <w:bCs/>
        </w:rPr>
        <w:t>, thereby enhancing long</w:t>
      </w:r>
      <w:r w:rsidR="007C7B27" w:rsidRPr="00D46C89">
        <w:rPr>
          <w:rFonts w:ascii="Times New Roman" w:eastAsiaTheme="majorEastAsia" w:hAnsi="Times New Roman" w:cs="Times New Roman"/>
          <w:bCs/>
        </w:rPr>
        <w:t xml:space="preserve">-term decision-making capacity, </w:t>
      </w:r>
      <w:r w:rsidRPr="00D46C89">
        <w:rPr>
          <w:rFonts w:ascii="Times New Roman" w:eastAsiaTheme="majorEastAsia" w:hAnsi="Times New Roman" w:cs="Times New Roman"/>
          <w:bCs/>
        </w:rPr>
        <w:t>strengthening competitiveness, and moving towards sustainable development.</w:t>
      </w:r>
    </w:p>
    <w:p w14:paraId="1B371DC5" w14:textId="77777777" w:rsidR="00114F33" w:rsidRPr="00D46C89" w:rsidRDefault="00114F33" w:rsidP="002E1CD2">
      <w:pPr>
        <w:spacing w:after="0" w:line="240" w:lineRule="auto"/>
        <w:jc w:val="both"/>
        <w:rPr>
          <w:rFonts w:ascii="Times New Roman" w:eastAsiaTheme="majorEastAsia" w:hAnsi="Times New Roman" w:cs="Times New Roman"/>
          <w:b/>
          <w:bCs/>
        </w:rPr>
      </w:pPr>
      <w:r w:rsidRPr="00D46C89">
        <w:rPr>
          <w:rFonts w:ascii="Times New Roman" w:eastAsiaTheme="majorEastAsia" w:hAnsi="Times New Roman" w:cs="Times New Roman"/>
          <w:b/>
          <w:bCs/>
        </w:rPr>
        <w:t>2. Research Objectives</w:t>
      </w:r>
    </w:p>
    <w:p w14:paraId="723EB27F" w14:textId="069245EA" w:rsidR="00114F33" w:rsidRPr="00D46C89" w:rsidRDefault="000A1777" w:rsidP="002E1CD2">
      <w:pPr>
        <w:spacing w:after="0" w:line="240" w:lineRule="auto"/>
        <w:jc w:val="both"/>
        <w:rPr>
          <w:rFonts w:ascii="Times New Roman" w:eastAsiaTheme="majorEastAsia" w:hAnsi="Times New Roman" w:cs="Times New Roman"/>
          <w:b/>
          <w:bCs/>
          <w:i/>
        </w:rPr>
      </w:pPr>
      <w:r w:rsidRPr="00D46C89">
        <w:rPr>
          <w:rFonts w:ascii="Times New Roman" w:eastAsiaTheme="majorEastAsia" w:hAnsi="Times New Roman" w:cs="Times New Roman"/>
          <w:b/>
          <w:bCs/>
          <w:i/>
        </w:rPr>
        <w:t>2.1 General Objective</w:t>
      </w:r>
    </w:p>
    <w:p w14:paraId="02231ED6" w14:textId="240BB371"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To identify the factors influencing the adoption of Strategic Management Accounting Techniques (SMATs) in manufacturing enterprises and their impact on long-term decision-making support; to analyze the impact of applying these techniques on long-term decision-making support through the mediating role of SMAT adoption. Based on the findings, the study proposes managerial implications to promote the adoption of SMATs and enhance the effectiveness of lon</w:t>
      </w:r>
      <w:r w:rsidR="00E36B9D" w:rsidRPr="00D46C89">
        <w:rPr>
          <w:rFonts w:ascii="Times New Roman" w:eastAsiaTheme="majorEastAsia" w:hAnsi="Times New Roman" w:cs="Times New Roman"/>
          <w:bCs/>
        </w:rPr>
        <w:t>g-term decision-making support.</w:t>
      </w:r>
    </w:p>
    <w:p w14:paraId="1B947D6D" w14:textId="0DB1B50A" w:rsidR="00114F33" w:rsidRPr="00D46C89" w:rsidRDefault="000A1777" w:rsidP="002E1CD2">
      <w:pPr>
        <w:spacing w:after="0" w:line="240" w:lineRule="auto"/>
        <w:jc w:val="both"/>
        <w:rPr>
          <w:rFonts w:ascii="Times New Roman" w:eastAsiaTheme="majorEastAsia" w:hAnsi="Times New Roman" w:cs="Times New Roman"/>
          <w:b/>
          <w:bCs/>
          <w:i/>
        </w:rPr>
      </w:pPr>
      <w:r w:rsidRPr="00D46C89">
        <w:rPr>
          <w:rFonts w:ascii="Times New Roman" w:eastAsiaTheme="majorEastAsia" w:hAnsi="Times New Roman" w:cs="Times New Roman"/>
          <w:b/>
          <w:bCs/>
          <w:i/>
        </w:rPr>
        <w:t>2.2 Specific Objectives</w:t>
      </w:r>
    </w:p>
    <w:p w14:paraId="52186ECF" w14:textId="6A833C90"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 xml:space="preserve">Based on the general objective, the dissertation identifies four </w:t>
      </w:r>
      <w:r w:rsidR="000A1777" w:rsidRPr="00D46C89">
        <w:rPr>
          <w:rFonts w:ascii="Times New Roman" w:eastAsiaTheme="majorEastAsia" w:hAnsi="Times New Roman" w:cs="Times New Roman"/>
          <w:bCs/>
        </w:rPr>
        <w:t>specific objectives as follows:</w:t>
      </w:r>
    </w:p>
    <w:p w14:paraId="0E5FECDE" w14:textId="77777777"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To identify and measure the extent to which various factors affect the adoption of SMATs and long-term decision-making support in manufacturing enterprises in the South Central Coast and Central Highlands regions of Vietnam.</w:t>
      </w:r>
    </w:p>
    <w:p w14:paraId="110EC92F" w14:textId="77777777"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To evaluate the direct impact of SMAT adoption on long-term decision-making support in manufacturing enterprises within the region.</w:t>
      </w:r>
    </w:p>
    <w:p w14:paraId="7F48BCF4" w14:textId="77777777"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To examine the mediating role of SMAT adoption in the relationship between influencing factors and long-term decision-making support.</w:t>
      </w:r>
    </w:p>
    <w:p w14:paraId="2485D547" w14:textId="77777777"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To examine the moderating role of enterprise capital size in the relationship between SMAT adoption and long-term decision-making support.</w:t>
      </w:r>
    </w:p>
    <w:p w14:paraId="3D53C95A" w14:textId="77777777" w:rsidR="00114F33" w:rsidRPr="00D46C89" w:rsidRDefault="00114F33" w:rsidP="002E1CD2">
      <w:pPr>
        <w:spacing w:after="0" w:line="240" w:lineRule="auto"/>
        <w:jc w:val="both"/>
        <w:rPr>
          <w:rFonts w:ascii="Times New Roman" w:eastAsiaTheme="majorEastAsia" w:hAnsi="Times New Roman" w:cs="Times New Roman"/>
          <w:b/>
          <w:bCs/>
        </w:rPr>
      </w:pPr>
      <w:r w:rsidRPr="00D46C89">
        <w:rPr>
          <w:rFonts w:ascii="Times New Roman" w:eastAsiaTheme="majorEastAsia" w:hAnsi="Times New Roman" w:cs="Times New Roman"/>
          <w:b/>
          <w:bCs/>
        </w:rPr>
        <w:t>3. Research Subjects and Scope</w:t>
      </w:r>
    </w:p>
    <w:p w14:paraId="56CC7B1F" w14:textId="6BD80ACD" w:rsidR="00114F33" w:rsidRPr="00D46C89" w:rsidRDefault="000A1777" w:rsidP="002E1CD2">
      <w:pPr>
        <w:spacing w:after="0" w:line="240" w:lineRule="auto"/>
        <w:jc w:val="both"/>
        <w:rPr>
          <w:rFonts w:ascii="Times New Roman" w:eastAsiaTheme="majorEastAsia" w:hAnsi="Times New Roman" w:cs="Times New Roman"/>
          <w:b/>
          <w:bCs/>
          <w:i/>
        </w:rPr>
      </w:pPr>
      <w:r w:rsidRPr="00D46C89">
        <w:rPr>
          <w:rFonts w:ascii="Times New Roman" w:eastAsiaTheme="majorEastAsia" w:hAnsi="Times New Roman" w:cs="Times New Roman"/>
          <w:b/>
          <w:bCs/>
          <w:i/>
        </w:rPr>
        <w:t>3.1 Research Subjects</w:t>
      </w:r>
    </w:p>
    <w:p w14:paraId="6B315229" w14:textId="51A1F79E"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Factors influencing the adoption of Strategic Management Accounting Techniques (SMATs) and their impact on long-term decision-making support in manufacturing enterprises in the South Central Coast</w:t>
      </w:r>
      <w:r w:rsidR="000A1777" w:rsidRPr="00D46C89">
        <w:rPr>
          <w:rFonts w:ascii="Times New Roman" w:eastAsiaTheme="majorEastAsia" w:hAnsi="Times New Roman" w:cs="Times New Roman"/>
          <w:bCs/>
        </w:rPr>
        <w:t xml:space="preserve"> and Central Highlands regions.</w:t>
      </w:r>
    </w:p>
    <w:p w14:paraId="050F1A26" w14:textId="5ECBB32D" w:rsidR="00114F33" w:rsidRPr="00D46C89" w:rsidRDefault="000A1777" w:rsidP="002E1CD2">
      <w:pPr>
        <w:spacing w:after="0" w:line="240" w:lineRule="auto"/>
        <w:jc w:val="both"/>
        <w:rPr>
          <w:rFonts w:ascii="Times New Roman" w:eastAsiaTheme="majorEastAsia" w:hAnsi="Times New Roman" w:cs="Times New Roman"/>
          <w:b/>
          <w:bCs/>
          <w:i/>
        </w:rPr>
      </w:pPr>
      <w:r w:rsidRPr="00D46C89">
        <w:rPr>
          <w:rFonts w:ascii="Times New Roman" w:eastAsiaTheme="majorEastAsia" w:hAnsi="Times New Roman" w:cs="Times New Roman"/>
          <w:b/>
          <w:bCs/>
          <w:i/>
        </w:rPr>
        <w:t>3.2 Research Scope</w:t>
      </w:r>
    </w:p>
    <w:p w14:paraId="327843D1" w14:textId="624982E8" w:rsidR="00114F33" w:rsidRPr="00D46C89" w:rsidRDefault="000A1777"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Research scope:</w:t>
      </w:r>
    </w:p>
    <w:p w14:paraId="4ACE8A55" w14:textId="77777777"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Spatial scope: The study is conducted in medium- and large-sized manufacturing enterprises in the South Central Coast and Central Highlands regions of Vietnam.</w:t>
      </w:r>
    </w:p>
    <w:p w14:paraId="709DBDCF" w14:textId="77777777"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Time scope: The study is carried out from July 2024 to April 2025.</w:t>
      </w:r>
    </w:p>
    <w:p w14:paraId="67068E0E" w14:textId="29A68B0F" w:rsidR="00114F33" w:rsidRPr="00D46C89" w:rsidRDefault="000A1777" w:rsidP="002E1CD2">
      <w:pPr>
        <w:spacing w:after="0" w:line="240" w:lineRule="auto"/>
        <w:jc w:val="both"/>
        <w:rPr>
          <w:rFonts w:ascii="Times New Roman" w:eastAsiaTheme="majorEastAsia" w:hAnsi="Times New Roman" w:cs="Times New Roman"/>
          <w:b/>
          <w:bCs/>
        </w:rPr>
      </w:pPr>
      <w:r w:rsidRPr="00D46C89">
        <w:rPr>
          <w:rFonts w:ascii="Times New Roman" w:eastAsiaTheme="majorEastAsia" w:hAnsi="Times New Roman" w:cs="Times New Roman"/>
          <w:b/>
          <w:bCs/>
        </w:rPr>
        <w:t>4. Research Methodology</w:t>
      </w:r>
    </w:p>
    <w:p w14:paraId="58B30DA9" w14:textId="39BBD408"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 xml:space="preserve">The study employs a mixed-methods approach combining qualitative and quantitative methods, in which the quantitative </w:t>
      </w:r>
      <w:r w:rsidR="000A1777" w:rsidRPr="00D46C89">
        <w:rPr>
          <w:rFonts w:ascii="Times New Roman" w:eastAsiaTheme="majorEastAsia" w:hAnsi="Times New Roman" w:cs="Times New Roman"/>
          <w:bCs/>
        </w:rPr>
        <w:t>method plays the dominant role.</w:t>
      </w:r>
    </w:p>
    <w:p w14:paraId="2AF8A720" w14:textId="7CCDFA65" w:rsidR="00114F33" w:rsidRPr="00D46C89" w:rsidRDefault="00E36B9D" w:rsidP="002E1CD2">
      <w:pPr>
        <w:spacing w:after="0" w:line="240" w:lineRule="auto"/>
        <w:jc w:val="both"/>
        <w:rPr>
          <w:rFonts w:ascii="Times New Roman" w:eastAsiaTheme="majorEastAsia" w:hAnsi="Times New Roman" w:cs="Times New Roman"/>
          <w:b/>
          <w:bCs/>
        </w:rPr>
      </w:pPr>
      <w:r w:rsidRPr="00D46C89">
        <w:rPr>
          <w:rFonts w:ascii="Times New Roman" w:eastAsiaTheme="majorEastAsia" w:hAnsi="Times New Roman" w:cs="Times New Roman"/>
          <w:b/>
          <w:bCs/>
        </w:rPr>
        <w:t>5. Survey Scope</w:t>
      </w:r>
    </w:p>
    <w:p w14:paraId="746146E1" w14:textId="6BB529FF"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The author does not survey all manufacturing enterprises but only selects key localities from 11 provinces and centrally governed cities according to the new administrative units arranged under Resolution No. 202/2025/QH15. The narrowing of the survey scope is based on scientific grounds to ensure feasibility, implementation efficiency, and the representa</w:t>
      </w:r>
      <w:r w:rsidR="000A1777" w:rsidRPr="00D46C89">
        <w:rPr>
          <w:rFonts w:ascii="Times New Roman" w:eastAsiaTheme="majorEastAsia" w:hAnsi="Times New Roman" w:cs="Times New Roman"/>
          <w:bCs/>
        </w:rPr>
        <w:t>tiveness of the collected data.</w:t>
      </w:r>
    </w:p>
    <w:p w14:paraId="52E91FDF" w14:textId="77777777" w:rsidR="00114F33" w:rsidRPr="00D46C89" w:rsidRDefault="00114F33" w:rsidP="002E1CD2">
      <w:pPr>
        <w:spacing w:after="0" w:line="240" w:lineRule="auto"/>
        <w:jc w:val="both"/>
        <w:rPr>
          <w:rFonts w:ascii="Times New Roman" w:eastAsiaTheme="majorEastAsia" w:hAnsi="Times New Roman" w:cs="Times New Roman"/>
          <w:b/>
          <w:bCs/>
        </w:rPr>
      </w:pPr>
      <w:r w:rsidRPr="00D46C89">
        <w:rPr>
          <w:rFonts w:ascii="Times New Roman" w:eastAsiaTheme="majorEastAsia" w:hAnsi="Times New Roman" w:cs="Times New Roman"/>
          <w:b/>
          <w:bCs/>
        </w:rPr>
        <w:t>6. New Contributions of the Dissertation</w:t>
      </w:r>
    </w:p>
    <w:p w14:paraId="2F7382B2" w14:textId="48FD78E9" w:rsidR="00114F33" w:rsidRPr="00D46C89" w:rsidRDefault="000A1777"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Academic Contributions</w:t>
      </w:r>
    </w:p>
    <w:p w14:paraId="7D69B4A9" w14:textId="77777777"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Providing context-specific empirical evidence:</w:t>
      </w:r>
    </w:p>
    <w:p w14:paraId="76C5946E" w14:textId="51934FAF"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The study confirms the context-dependent nature of SMAT adoption in manufacturing enterprises in the South Central Coast and Central Highlands regions. The integration of new factors (risk-taking tendency, cost–benefit relationship, and managerial characteristics) expands the theoretical framework explaining managerial be</w:t>
      </w:r>
      <w:r w:rsidR="000A1777" w:rsidRPr="00D46C89">
        <w:rPr>
          <w:rFonts w:ascii="Times New Roman" w:eastAsiaTheme="majorEastAsia" w:hAnsi="Times New Roman" w:cs="Times New Roman"/>
          <w:bCs/>
        </w:rPr>
        <w:t>havior in developing economies.</w:t>
      </w:r>
    </w:p>
    <w:p w14:paraId="14DC4616" w14:textId="77777777"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Clarifying the mediating mechanism:</w:t>
      </w:r>
    </w:p>
    <w:p w14:paraId="0B385CF5" w14:textId="2E2A6CB8"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The study establishes the bridging role of SMATs in transforming contextual factors into effective long-term decision-making support. This represents an advancement over previous studies that considered SMATs merely as an independent or dependent variable.</w:t>
      </w:r>
    </w:p>
    <w:p w14:paraId="0C52E039" w14:textId="77777777"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Identifying the moderating role of capital size:</w:t>
      </w:r>
    </w:p>
    <w:p w14:paraId="17BE883D" w14:textId="70B8E752"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The study provides empirical evidence of the moderating effect of enterprise capital size on the relationship between SMAT adoption and long-term decision-making support, thereby deepening understanding of the bo</w:t>
      </w:r>
      <w:r w:rsidR="000A1777" w:rsidRPr="00D46C89">
        <w:rPr>
          <w:rFonts w:ascii="Times New Roman" w:eastAsiaTheme="majorEastAsia" w:hAnsi="Times New Roman" w:cs="Times New Roman"/>
          <w:bCs/>
        </w:rPr>
        <w:t>undary conditions of the model.</w:t>
      </w:r>
    </w:p>
    <w:p w14:paraId="037D3E5E" w14:textId="77777777" w:rsidR="00114F33" w:rsidRPr="00D46C89" w:rsidRDefault="00114F33" w:rsidP="00E36B9D">
      <w:pPr>
        <w:pStyle w:val="ListParagraph"/>
        <w:numPr>
          <w:ilvl w:val="0"/>
          <w:numId w:val="47"/>
        </w:num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Methodological contribution:</w:t>
      </w:r>
    </w:p>
    <w:p w14:paraId="6216D2B6" w14:textId="3369CD20"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The study flexibly applies the PLS-SEM model combined with advanced analytical techniques (IPMA, MGA, and Endogeneity Control). This approach effectively addresses complex models involving multiple mediating and moderating variables and provides multidimensional insights into differences among ind</w:t>
      </w:r>
      <w:r w:rsidR="00E36B9D" w:rsidRPr="00D46C89">
        <w:rPr>
          <w:rFonts w:ascii="Times New Roman" w:eastAsiaTheme="majorEastAsia" w:hAnsi="Times New Roman" w:cs="Times New Roman"/>
          <w:bCs/>
        </w:rPr>
        <w:t>ustries and labor-scale groups.</w:t>
      </w:r>
    </w:p>
    <w:p w14:paraId="7B618A7F" w14:textId="023EF74F" w:rsidR="00114F33" w:rsidRPr="00D46C89" w:rsidRDefault="000A1777" w:rsidP="00E36B9D">
      <w:pPr>
        <w:pStyle w:val="ListParagraph"/>
        <w:numPr>
          <w:ilvl w:val="0"/>
          <w:numId w:val="47"/>
        </w:num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Practical Contributions</w:t>
      </w:r>
    </w:p>
    <w:p w14:paraId="680B217F" w14:textId="77777777"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Providing a comprehensive overview of current practices:</w:t>
      </w:r>
    </w:p>
    <w:p w14:paraId="3A5216F5" w14:textId="39C9B573"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The study provides empirical data on the level of SMAT adoption among manufacturing enterprises in the South Central Coast and Central Highlands regions. The analysis of differences by firm size and industry helps managers accurately assess their enterprises’ current managerial capabil</w:t>
      </w:r>
      <w:r w:rsidR="000A1777" w:rsidRPr="00D46C89">
        <w:rPr>
          <w:rFonts w:ascii="Times New Roman" w:eastAsiaTheme="majorEastAsia" w:hAnsi="Times New Roman" w:cs="Times New Roman"/>
          <w:bCs/>
        </w:rPr>
        <w:t>ities.</w:t>
      </w:r>
    </w:p>
    <w:p w14:paraId="7A477943" w14:textId="77777777"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Orienting strategic resource utilization:</w:t>
      </w:r>
    </w:p>
    <w:p w14:paraId="686A0C1B" w14:textId="38780684"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The findings indicate that in the context of unique logistics infrastructure limitations and natural disaster risks, increasing capital size is not as effective as improving capital utilization efficiency and optimizing internal managerial capabilities. This serves as a basis for enterprises to prioritize investment in foundational factors rather tha</w:t>
      </w:r>
      <w:r w:rsidR="000A1777" w:rsidRPr="00D46C89">
        <w:rPr>
          <w:rFonts w:ascii="Times New Roman" w:eastAsiaTheme="majorEastAsia" w:hAnsi="Times New Roman" w:cs="Times New Roman"/>
          <w:bCs/>
        </w:rPr>
        <w:t>n pursuing extensive expansion.</w:t>
      </w:r>
    </w:p>
    <w:p w14:paraId="475F4B2A" w14:textId="77777777"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Developing region-specific managerial implications:</w:t>
      </w:r>
    </w:p>
    <w:p w14:paraId="20DF2E54" w14:textId="39556A2A"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The study proposes selective solutions for applying SMATs that are closely aligned with local realities. These tools help enterprises improve forecasting capability, strategic cost control, and the quality of long-term decisions in a highly</w:t>
      </w:r>
      <w:r w:rsidR="000A1777" w:rsidRPr="00D46C89">
        <w:rPr>
          <w:rFonts w:ascii="Times New Roman" w:eastAsiaTheme="majorEastAsia" w:hAnsi="Times New Roman" w:cs="Times New Roman"/>
          <w:bCs/>
        </w:rPr>
        <w:t xml:space="preserve"> volatile business environment.</w:t>
      </w:r>
    </w:p>
    <w:p w14:paraId="1A0D8916" w14:textId="17204309" w:rsidR="00114F33" w:rsidRPr="00D46C89" w:rsidRDefault="00114F33" w:rsidP="002E1CD2">
      <w:pPr>
        <w:spacing w:after="0" w:line="240" w:lineRule="auto"/>
        <w:jc w:val="both"/>
        <w:rPr>
          <w:rFonts w:ascii="Times New Roman" w:eastAsiaTheme="majorEastAsia" w:hAnsi="Times New Roman" w:cs="Times New Roman"/>
          <w:b/>
          <w:bCs/>
        </w:rPr>
      </w:pPr>
      <w:r w:rsidRPr="00D46C89">
        <w:rPr>
          <w:rFonts w:ascii="Times New Roman" w:eastAsiaTheme="majorEastAsia" w:hAnsi="Times New Roman" w:cs="Times New Roman"/>
          <w:b/>
          <w:bCs/>
        </w:rPr>
        <w:t>7. Struc</w:t>
      </w:r>
      <w:r w:rsidR="000A1777" w:rsidRPr="00D46C89">
        <w:rPr>
          <w:rFonts w:ascii="Times New Roman" w:eastAsiaTheme="majorEastAsia" w:hAnsi="Times New Roman" w:cs="Times New Roman"/>
          <w:b/>
          <w:bCs/>
        </w:rPr>
        <w:t>ture of the Dissertation</w:t>
      </w:r>
    </w:p>
    <w:p w14:paraId="7C00A512" w14:textId="65F39FC4"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In addition to the introduction and conclusion, the dissertation consis</w:t>
      </w:r>
      <w:r w:rsidR="000A1777" w:rsidRPr="00D46C89">
        <w:rPr>
          <w:rFonts w:ascii="Times New Roman" w:eastAsiaTheme="majorEastAsia" w:hAnsi="Times New Roman" w:cs="Times New Roman"/>
          <w:bCs/>
        </w:rPr>
        <w:t>ts of five chapters as follows:</w:t>
      </w:r>
    </w:p>
    <w:p w14:paraId="3FC99342" w14:textId="77777777"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Chapter 1: Literature Review</w:t>
      </w:r>
    </w:p>
    <w:p w14:paraId="33231E39" w14:textId="77777777"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Chapter 2: Theoretical Background</w:t>
      </w:r>
    </w:p>
    <w:p w14:paraId="654B42FA" w14:textId="77777777"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Chapter 3: Research Design</w:t>
      </w:r>
    </w:p>
    <w:p w14:paraId="13555B99" w14:textId="77777777" w:rsidR="00114F33" w:rsidRPr="00D46C89" w:rsidRDefault="00114F33"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Chapter 4: Analysis and Discussion of Research Findings</w:t>
      </w:r>
    </w:p>
    <w:p w14:paraId="7817E618" w14:textId="4CA7A9D7" w:rsidR="00D24EF8" w:rsidRPr="00D46C89" w:rsidRDefault="00114F33" w:rsidP="002E1CD2">
      <w:pPr>
        <w:spacing w:after="0" w:line="240" w:lineRule="auto"/>
        <w:jc w:val="both"/>
        <w:rPr>
          <w:rFonts w:ascii="Times New Roman" w:eastAsiaTheme="majorEastAsia" w:hAnsi="Times New Roman" w:cs="Times New Roman"/>
        </w:rPr>
      </w:pPr>
      <w:r w:rsidRPr="00D46C89">
        <w:rPr>
          <w:rFonts w:ascii="Times New Roman" w:eastAsiaTheme="majorEastAsia" w:hAnsi="Times New Roman" w:cs="Times New Roman"/>
          <w:bCs/>
        </w:rPr>
        <w:t>Chapter 5: Conclusion and Implications</w:t>
      </w:r>
      <w:r w:rsidR="00D24EF8" w:rsidRPr="00D46C89">
        <w:rPr>
          <w:rFonts w:ascii="Times New Roman" w:eastAsiaTheme="majorEastAsia" w:hAnsi="Times New Roman" w:cs="Times New Roman"/>
        </w:rPr>
        <w:br w:type="page"/>
      </w:r>
    </w:p>
    <w:p w14:paraId="66A9325A" w14:textId="3B91735F" w:rsidR="003804FB" w:rsidRPr="00D46C89" w:rsidRDefault="009E6528" w:rsidP="002E1CD2">
      <w:pPr>
        <w:spacing w:after="0" w:line="240" w:lineRule="auto"/>
        <w:jc w:val="center"/>
        <w:rPr>
          <w:rFonts w:ascii="Times New Roman" w:eastAsiaTheme="majorEastAsia" w:hAnsi="Times New Roman" w:cs="Times New Roman"/>
          <w:b/>
          <w:bCs/>
        </w:rPr>
      </w:pPr>
      <w:r w:rsidRPr="00D46C89">
        <w:rPr>
          <w:rFonts w:ascii="Times New Roman" w:eastAsiaTheme="majorEastAsia" w:hAnsi="Times New Roman" w:cs="Times New Roman"/>
          <w:b/>
          <w:bCs/>
        </w:rPr>
        <w:t>CHAPTER</w:t>
      </w:r>
      <w:r w:rsidR="003804FB" w:rsidRPr="00D46C89">
        <w:rPr>
          <w:rFonts w:ascii="Times New Roman" w:eastAsiaTheme="majorEastAsia" w:hAnsi="Times New Roman" w:cs="Times New Roman"/>
          <w:b/>
          <w:bCs/>
        </w:rPr>
        <w:t xml:space="preserve"> 1</w:t>
      </w:r>
    </w:p>
    <w:bookmarkEnd w:id="0"/>
    <w:bookmarkEnd w:id="4"/>
    <w:bookmarkEnd w:id="5"/>
    <w:bookmarkEnd w:id="6"/>
    <w:p w14:paraId="15BA9273" w14:textId="77777777" w:rsidR="00B11253" w:rsidRPr="00D46C89" w:rsidRDefault="00B11253" w:rsidP="00E36B9D">
      <w:pPr>
        <w:pStyle w:val="Heading1"/>
        <w:spacing w:before="0" w:line="240" w:lineRule="auto"/>
        <w:ind w:left="720" w:firstLine="720"/>
        <w:rPr>
          <w:rFonts w:ascii="Times New Roman" w:hAnsi="Times New Roman" w:cs="Times New Roman"/>
          <w:color w:val="auto"/>
          <w:sz w:val="22"/>
          <w:szCs w:val="22"/>
        </w:rPr>
      </w:pPr>
      <w:r w:rsidRPr="00D46C89">
        <w:rPr>
          <w:rFonts w:ascii="Times New Roman" w:hAnsi="Times New Roman" w:cs="Times New Roman"/>
          <w:color w:val="auto"/>
          <w:sz w:val="22"/>
          <w:szCs w:val="22"/>
        </w:rPr>
        <w:t>LITERATURE REVIEW</w:t>
      </w:r>
    </w:p>
    <w:p w14:paraId="3191034B" w14:textId="77777777" w:rsidR="00B11253" w:rsidRPr="00D46C89" w:rsidRDefault="00B11253" w:rsidP="00E36B9D">
      <w:pPr>
        <w:pStyle w:val="isselectedend"/>
        <w:spacing w:before="0" w:beforeAutospacing="0" w:after="0" w:afterAutospacing="0"/>
        <w:ind w:firstLine="720"/>
        <w:jc w:val="both"/>
        <w:rPr>
          <w:sz w:val="22"/>
          <w:szCs w:val="22"/>
        </w:rPr>
      </w:pPr>
      <w:r w:rsidRPr="00D46C89">
        <w:rPr>
          <w:sz w:val="22"/>
          <w:szCs w:val="22"/>
        </w:rPr>
        <w:t>In response to the obsolescence of traditional management accounting in the modern business environment (Srivastava, 2020), the accounting field has shifted significantly toward a more empirical orientation, leading to the emergence of Strategic Management Accounting (SMA) to support more effective business management (Cadez &amp; Guilding, 2008).</w:t>
      </w:r>
    </w:p>
    <w:p w14:paraId="233832F5" w14:textId="77777777" w:rsidR="00B11253" w:rsidRPr="00D46C89" w:rsidRDefault="00B11253" w:rsidP="002E1CD2">
      <w:pPr>
        <w:pStyle w:val="isselectedend"/>
        <w:spacing w:before="0" w:beforeAutospacing="0" w:after="0" w:afterAutospacing="0"/>
        <w:jc w:val="both"/>
        <w:rPr>
          <w:sz w:val="22"/>
          <w:szCs w:val="22"/>
        </w:rPr>
      </w:pPr>
      <w:r w:rsidRPr="00D46C89">
        <w:rPr>
          <w:sz w:val="22"/>
          <w:szCs w:val="22"/>
        </w:rPr>
        <w:t>Based on this context, the dissertation systematizes the literature in two directions: (i) factors affecting the adoption of Strategic Management Accounting Techniques (SMATs), and (ii) the relationship between these factors and the effectiveness of long-term decision-making support. Through the literature review, the dissertation identifies existing research gaps, thereby providing a foundation for model development and empirical orientation in the subsequent stages.</w:t>
      </w:r>
    </w:p>
    <w:p w14:paraId="3E07AB42" w14:textId="77777777" w:rsidR="00B11253" w:rsidRPr="00D46C89" w:rsidRDefault="00B11253" w:rsidP="002E1CD2">
      <w:pPr>
        <w:pStyle w:val="Heading2"/>
        <w:spacing w:before="0" w:line="240" w:lineRule="auto"/>
        <w:jc w:val="both"/>
        <w:rPr>
          <w:rFonts w:ascii="Times New Roman" w:hAnsi="Times New Roman" w:cs="Times New Roman"/>
          <w:b/>
          <w:color w:val="auto"/>
          <w:sz w:val="22"/>
          <w:szCs w:val="22"/>
        </w:rPr>
      </w:pPr>
      <w:r w:rsidRPr="00D46C89">
        <w:rPr>
          <w:rFonts w:ascii="Times New Roman" w:hAnsi="Times New Roman" w:cs="Times New Roman"/>
          <w:b/>
          <w:color w:val="auto"/>
          <w:sz w:val="22"/>
          <w:szCs w:val="22"/>
        </w:rPr>
        <w:t>1.1 OVERVIEW OF FACTORS AFFECTING THE ADOPTION OF STRATEGIC MANAGEMENT ACCOUNTING TECHNIQUES</w:t>
      </w:r>
    </w:p>
    <w:p w14:paraId="4741DD0A" w14:textId="77777777" w:rsidR="00B11253" w:rsidRPr="00D46C89" w:rsidRDefault="00B11253" w:rsidP="002E1CD2">
      <w:pPr>
        <w:pStyle w:val="Heading3"/>
        <w:spacing w:before="0" w:line="240" w:lineRule="auto"/>
        <w:jc w:val="both"/>
        <w:rPr>
          <w:rFonts w:ascii="Times New Roman" w:hAnsi="Times New Roman" w:cs="Times New Roman"/>
          <w:b/>
          <w:i/>
          <w:color w:val="auto"/>
          <w:sz w:val="22"/>
          <w:szCs w:val="22"/>
        </w:rPr>
      </w:pPr>
      <w:r w:rsidRPr="00D46C89">
        <w:rPr>
          <w:rFonts w:ascii="Times New Roman" w:hAnsi="Times New Roman" w:cs="Times New Roman"/>
          <w:b/>
          <w:i/>
          <w:color w:val="auto"/>
          <w:sz w:val="22"/>
          <w:szCs w:val="22"/>
        </w:rPr>
        <w:t>1.1.1 Research Trends in the World and in Vietnam</w:t>
      </w:r>
    </w:p>
    <w:p w14:paraId="44C9AF36" w14:textId="77777777" w:rsidR="00B11253" w:rsidRPr="00D46C89" w:rsidRDefault="00B11253" w:rsidP="008445D2">
      <w:pPr>
        <w:pStyle w:val="isselectedend"/>
        <w:spacing w:before="0" w:beforeAutospacing="0" w:after="0" w:afterAutospacing="0"/>
        <w:ind w:firstLine="720"/>
        <w:jc w:val="both"/>
        <w:rPr>
          <w:sz w:val="22"/>
          <w:szCs w:val="22"/>
        </w:rPr>
      </w:pPr>
      <w:r w:rsidRPr="00D46C89">
        <w:rPr>
          <w:sz w:val="22"/>
          <w:szCs w:val="22"/>
        </w:rPr>
        <w:t>Research on Strategic Management Accounting has developed significantly over the past two decades, shifting from foundational studies on the alignment between SMA and business strategy to empirical studies examining the impact of SMATs on organizational performance. Recent trends have focused on mediating and moderating roles as well as the application of structural models in emerging economies.</w:t>
      </w:r>
    </w:p>
    <w:p w14:paraId="085377A6" w14:textId="77777777" w:rsidR="00B11253" w:rsidRPr="00D46C89" w:rsidRDefault="00B11253" w:rsidP="008445D2">
      <w:pPr>
        <w:pStyle w:val="isselectedend"/>
        <w:spacing w:before="0" w:beforeAutospacing="0" w:after="0" w:afterAutospacing="0"/>
        <w:ind w:firstLine="720"/>
        <w:jc w:val="both"/>
        <w:rPr>
          <w:sz w:val="22"/>
          <w:szCs w:val="22"/>
        </w:rPr>
      </w:pPr>
      <w:r w:rsidRPr="00D46C89">
        <w:rPr>
          <w:sz w:val="22"/>
          <w:szCs w:val="22"/>
        </w:rPr>
        <w:t>In Vietnam, research on SMA has increased since 2020, mainly following quantitative approaches. However, most studies have concentrated on the Southeast and Northern regions. In particular, there remains a lack of integrated models and empirical evidence in the South Central Coast and Central Highlands regions.</w:t>
      </w:r>
    </w:p>
    <w:p w14:paraId="0521C44B" w14:textId="77777777" w:rsidR="00B11253" w:rsidRPr="00D46C89" w:rsidRDefault="00B11253" w:rsidP="002E1CD2">
      <w:pPr>
        <w:pStyle w:val="Heading3"/>
        <w:spacing w:before="0" w:line="240" w:lineRule="auto"/>
        <w:jc w:val="both"/>
        <w:rPr>
          <w:rFonts w:ascii="Times New Roman" w:hAnsi="Times New Roman" w:cs="Times New Roman"/>
          <w:b/>
          <w:i/>
          <w:color w:val="auto"/>
          <w:sz w:val="22"/>
          <w:szCs w:val="22"/>
        </w:rPr>
      </w:pPr>
      <w:r w:rsidRPr="00D46C89">
        <w:rPr>
          <w:rFonts w:ascii="Times New Roman" w:hAnsi="Times New Roman" w:cs="Times New Roman"/>
          <w:b/>
          <w:i/>
          <w:color w:val="auto"/>
          <w:sz w:val="22"/>
          <w:szCs w:val="22"/>
        </w:rPr>
        <w:t>1.1.2 Studies on Factors Affecting the Adoption of Strategic Management Accounting Techniques</w:t>
      </w:r>
    </w:p>
    <w:p w14:paraId="7B74326E" w14:textId="77777777" w:rsidR="00B11253" w:rsidRPr="00D46C89" w:rsidRDefault="00B11253" w:rsidP="008445D2">
      <w:pPr>
        <w:pStyle w:val="isselectedend"/>
        <w:spacing w:before="0" w:beforeAutospacing="0" w:after="0" w:afterAutospacing="0"/>
        <w:ind w:firstLine="720"/>
        <w:jc w:val="both"/>
        <w:rPr>
          <w:sz w:val="22"/>
          <w:szCs w:val="22"/>
        </w:rPr>
      </w:pPr>
      <w:r w:rsidRPr="00D46C89">
        <w:rPr>
          <w:sz w:val="22"/>
          <w:szCs w:val="22"/>
        </w:rPr>
        <w:t>Strategic Management Accounting Techniques (SMATs) help enterprises collect, analyze, and utilize both financial and non-financial information to support decision-making. However, the adoption of these techniques in enterprises is influenced by various factors, including the following:</w:t>
      </w:r>
    </w:p>
    <w:p w14:paraId="33BFA737" w14:textId="77777777" w:rsidR="00B11253" w:rsidRPr="00D46C89" w:rsidRDefault="00B11253" w:rsidP="002E1CD2">
      <w:pPr>
        <w:pStyle w:val="Heading4"/>
        <w:spacing w:before="0" w:line="240" w:lineRule="auto"/>
        <w:jc w:val="both"/>
        <w:rPr>
          <w:rFonts w:ascii="Times New Roman" w:hAnsi="Times New Roman" w:cs="Times New Roman"/>
          <w:color w:val="auto"/>
        </w:rPr>
      </w:pPr>
      <w:r w:rsidRPr="00D46C89">
        <w:rPr>
          <w:rFonts w:ascii="Times New Roman" w:hAnsi="Times New Roman" w:cs="Times New Roman"/>
          <w:color w:val="auto"/>
        </w:rPr>
        <w:t>External Environmental Factors</w:t>
      </w:r>
    </w:p>
    <w:p w14:paraId="5A7EA931" w14:textId="77777777" w:rsidR="00B11253" w:rsidRPr="00D46C89" w:rsidRDefault="00B11253" w:rsidP="002E1CD2">
      <w:pPr>
        <w:numPr>
          <w:ilvl w:val="0"/>
          <w:numId w:val="37"/>
        </w:numPr>
        <w:spacing w:after="0" w:line="240" w:lineRule="auto"/>
        <w:jc w:val="both"/>
        <w:rPr>
          <w:rFonts w:ascii="Times New Roman" w:hAnsi="Times New Roman" w:cs="Times New Roman"/>
        </w:rPr>
      </w:pPr>
      <w:r w:rsidRPr="00D46C89">
        <w:rPr>
          <w:rFonts w:ascii="Times New Roman" w:hAnsi="Times New Roman" w:cs="Times New Roman"/>
        </w:rPr>
        <w:t>Environmental uncertainty</w:t>
      </w:r>
    </w:p>
    <w:p w14:paraId="482DB031" w14:textId="77777777" w:rsidR="00B11253" w:rsidRPr="00D46C89" w:rsidRDefault="00B11253" w:rsidP="002E1CD2">
      <w:pPr>
        <w:numPr>
          <w:ilvl w:val="0"/>
          <w:numId w:val="37"/>
        </w:numPr>
        <w:spacing w:after="0" w:line="240" w:lineRule="auto"/>
        <w:jc w:val="both"/>
        <w:rPr>
          <w:rFonts w:ascii="Times New Roman" w:hAnsi="Times New Roman" w:cs="Times New Roman"/>
        </w:rPr>
      </w:pPr>
      <w:r w:rsidRPr="00D46C89">
        <w:rPr>
          <w:rFonts w:ascii="Times New Roman" w:hAnsi="Times New Roman" w:cs="Times New Roman"/>
        </w:rPr>
        <w:t>Level of competition</w:t>
      </w:r>
    </w:p>
    <w:p w14:paraId="1BCD1727" w14:textId="77777777" w:rsidR="00B11253" w:rsidRPr="00D46C89" w:rsidRDefault="00B11253" w:rsidP="002E1CD2">
      <w:pPr>
        <w:numPr>
          <w:ilvl w:val="0"/>
          <w:numId w:val="37"/>
        </w:numPr>
        <w:spacing w:after="0" w:line="240" w:lineRule="auto"/>
        <w:jc w:val="both"/>
        <w:rPr>
          <w:rFonts w:ascii="Times New Roman" w:hAnsi="Times New Roman" w:cs="Times New Roman"/>
        </w:rPr>
      </w:pPr>
      <w:r w:rsidRPr="00D46C89">
        <w:rPr>
          <w:rFonts w:ascii="Times New Roman" w:hAnsi="Times New Roman" w:cs="Times New Roman"/>
        </w:rPr>
        <w:t>Economic crises</w:t>
      </w:r>
    </w:p>
    <w:p w14:paraId="25FDF45C" w14:textId="77777777" w:rsidR="00B11253" w:rsidRPr="00D46C89" w:rsidRDefault="00B11253" w:rsidP="002E1CD2">
      <w:pPr>
        <w:numPr>
          <w:ilvl w:val="0"/>
          <w:numId w:val="37"/>
        </w:numPr>
        <w:spacing w:after="0" w:line="240" w:lineRule="auto"/>
        <w:jc w:val="both"/>
        <w:rPr>
          <w:rFonts w:ascii="Times New Roman" w:hAnsi="Times New Roman" w:cs="Times New Roman"/>
        </w:rPr>
      </w:pPr>
      <w:r w:rsidRPr="00D46C89">
        <w:rPr>
          <w:rFonts w:ascii="Times New Roman" w:hAnsi="Times New Roman" w:cs="Times New Roman"/>
        </w:rPr>
        <w:t>Technological advancement</w:t>
      </w:r>
    </w:p>
    <w:p w14:paraId="1A9421F3" w14:textId="77777777" w:rsidR="00B11253" w:rsidRPr="00D46C89" w:rsidRDefault="00B11253" w:rsidP="002E1CD2">
      <w:pPr>
        <w:numPr>
          <w:ilvl w:val="0"/>
          <w:numId w:val="37"/>
        </w:numPr>
        <w:spacing w:after="0" w:line="240" w:lineRule="auto"/>
        <w:jc w:val="both"/>
        <w:rPr>
          <w:rFonts w:ascii="Times New Roman" w:hAnsi="Times New Roman" w:cs="Times New Roman"/>
        </w:rPr>
      </w:pPr>
      <w:r w:rsidRPr="00D46C89">
        <w:rPr>
          <w:rFonts w:ascii="Times New Roman" w:hAnsi="Times New Roman" w:cs="Times New Roman"/>
        </w:rPr>
        <w:t>Institutional and legal factors</w:t>
      </w:r>
    </w:p>
    <w:p w14:paraId="3FE7276B" w14:textId="77777777" w:rsidR="00B11253" w:rsidRPr="00D46C89" w:rsidRDefault="00B11253" w:rsidP="002E1CD2">
      <w:pPr>
        <w:numPr>
          <w:ilvl w:val="0"/>
          <w:numId w:val="37"/>
        </w:numPr>
        <w:spacing w:after="0" w:line="240" w:lineRule="auto"/>
        <w:jc w:val="both"/>
        <w:rPr>
          <w:rFonts w:ascii="Times New Roman" w:hAnsi="Times New Roman" w:cs="Times New Roman"/>
        </w:rPr>
      </w:pPr>
      <w:r w:rsidRPr="00D46C89">
        <w:rPr>
          <w:rFonts w:ascii="Times New Roman" w:hAnsi="Times New Roman" w:cs="Times New Roman"/>
        </w:rPr>
        <w:t>Market orientation</w:t>
      </w:r>
    </w:p>
    <w:p w14:paraId="21DFF9EE" w14:textId="77777777" w:rsidR="00B11253" w:rsidRPr="00D46C89" w:rsidRDefault="00B11253" w:rsidP="002E1CD2">
      <w:pPr>
        <w:pStyle w:val="Heading4"/>
        <w:spacing w:before="0" w:line="240" w:lineRule="auto"/>
        <w:jc w:val="both"/>
        <w:rPr>
          <w:rFonts w:ascii="Times New Roman" w:hAnsi="Times New Roman" w:cs="Times New Roman"/>
          <w:color w:val="auto"/>
        </w:rPr>
      </w:pPr>
      <w:r w:rsidRPr="00D46C89">
        <w:rPr>
          <w:rFonts w:ascii="Times New Roman" w:hAnsi="Times New Roman" w:cs="Times New Roman"/>
          <w:color w:val="auto"/>
        </w:rPr>
        <w:t>Enterprise Characteristics</w:t>
      </w:r>
    </w:p>
    <w:p w14:paraId="2883F2EF" w14:textId="77777777" w:rsidR="00B11253" w:rsidRPr="00D46C89" w:rsidRDefault="00B11253" w:rsidP="002E1CD2">
      <w:pPr>
        <w:numPr>
          <w:ilvl w:val="0"/>
          <w:numId w:val="38"/>
        </w:numPr>
        <w:spacing w:after="0" w:line="240" w:lineRule="auto"/>
        <w:jc w:val="both"/>
        <w:rPr>
          <w:rFonts w:ascii="Times New Roman" w:hAnsi="Times New Roman" w:cs="Times New Roman"/>
        </w:rPr>
      </w:pPr>
      <w:r w:rsidRPr="00D46C89">
        <w:rPr>
          <w:rFonts w:ascii="Times New Roman" w:hAnsi="Times New Roman" w:cs="Times New Roman"/>
        </w:rPr>
        <w:t>Firm size and organizational structure</w:t>
      </w:r>
    </w:p>
    <w:p w14:paraId="690B7BA3" w14:textId="77777777" w:rsidR="00B11253" w:rsidRPr="00D46C89" w:rsidRDefault="00B11253" w:rsidP="002E1CD2">
      <w:pPr>
        <w:numPr>
          <w:ilvl w:val="0"/>
          <w:numId w:val="38"/>
        </w:numPr>
        <w:spacing w:after="0" w:line="240" w:lineRule="auto"/>
        <w:jc w:val="both"/>
        <w:rPr>
          <w:rFonts w:ascii="Times New Roman" w:hAnsi="Times New Roman" w:cs="Times New Roman"/>
        </w:rPr>
      </w:pPr>
      <w:r w:rsidRPr="00D46C89">
        <w:rPr>
          <w:rFonts w:ascii="Times New Roman" w:hAnsi="Times New Roman" w:cs="Times New Roman"/>
        </w:rPr>
        <w:t>Firm age</w:t>
      </w:r>
    </w:p>
    <w:p w14:paraId="7892FA9F" w14:textId="77777777" w:rsidR="00B11253" w:rsidRPr="00D46C89" w:rsidRDefault="00B11253" w:rsidP="002E1CD2">
      <w:pPr>
        <w:numPr>
          <w:ilvl w:val="0"/>
          <w:numId w:val="38"/>
        </w:numPr>
        <w:spacing w:after="0" w:line="240" w:lineRule="auto"/>
        <w:jc w:val="both"/>
        <w:rPr>
          <w:rFonts w:ascii="Times New Roman" w:hAnsi="Times New Roman" w:cs="Times New Roman"/>
        </w:rPr>
      </w:pPr>
      <w:r w:rsidRPr="00D46C89">
        <w:rPr>
          <w:rFonts w:ascii="Times New Roman" w:hAnsi="Times New Roman" w:cs="Times New Roman"/>
        </w:rPr>
        <w:t>Product characteristics</w:t>
      </w:r>
    </w:p>
    <w:p w14:paraId="39A5A0DF" w14:textId="77777777" w:rsidR="00B11253" w:rsidRPr="00D46C89" w:rsidRDefault="00B11253" w:rsidP="002E1CD2">
      <w:pPr>
        <w:numPr>
          <w:ilvl w:val="0"/>
          <w:numId w:val="38"/>
        </w:numPr>
        <w:spacing w:after="0" w:line="240" w:lineRule="auto"/>
        <w:jc w:val="both"/>
        <w:rPr>
          <w:rFonts w:ascii="Times New Roman" w:hAnsi="Times New Roman" w:cs="Times New Roman"/>
        </w:rPr>
      </w:pPr>
      <w:r w:rsidRPr="00D46C89">
        <w:rPr>
          <w:rFonts w:ascii="Times New Roman" w:hAnsi="Times New Roman" w:cs="Times New Roman"/>
        </w:rPr>
        <w:t>Management decentralization</w:t>
      </w:r>
    </w:p>
    <w:p w14:paraId="22194F46" w14:textId="77777777" w:rsidR="00B11253" w:rsidRPr="00D46C89" w:rsidRDefault="00B11253" w:rsidP="002E1CD2">
      <w:pPr>
        <w:numPr>
          <w:ilvl w:val="0"/>
          <w:numId w:val="38"/>
        </w:numPr>
        <w:spacing w:after="0" w:line="240" w:lineRule="auto"/>
        <w:jc w:val="both"/>
        <w:rPr>
          <w:rFonts w:ascii="Times New Roman" w:hAnsi="Times New Roman" w:cs="Times New Roman"/>
        </w:rPr>
      </w:pPr>
      <w:r w:rsidRPr="00D46C89">
        <w:rPr>
          <w:rFonts w:ascii="Times New Roman" w:hAnsi="Times New Roman" w:cs="Times New Roman"/>
        </w:rPr>
        <w:t>Past business performance</w:t>
      </w:r>
    </w:p>
    <w:p w14:paraId="4002F61D" w14:textId="77777777" w:rsidR="00B11253" w:rsidRPr="00D46C89" w:rsidRDefault="00B11253" w:rsidP="002E1CD2">
      <w:pPr>
        <w:numPr>
          <w:ilvl w:val="0"/>
          <w:numId w:val="38"/>
        </w:numPr>
        <w:spacing w:after="0" w:line="240" w:lineRule="auto"/>
        <w:jc w:val="both"/>
        <w:rPr>
          <w:rFonts w:ascii="Times New Roman" w:hAnsi="Times New Roman" w:cs="Times New Roman"/>
        </w:rPr>
      </w:pPr>
      <w:r w:rsidRPr="00D46C89">
        <w:rPr>
          <w:rFonts w:ascii="Times New Roman" w:hAnsi="Times New Roman" w:cs="Times New Roman"/>
        </w:rPr>
        <w:t>Business strategy</w:t>
      </w:r>
    </w:p>
    <w:p w14:paraId="4CA88D87" w14:textId="77777777" w:rsidR="00B11253" w:rsidRPr="00D46C89" w:rsidRDefault="00B11253" w:rsidP="002E1CD2">
      <w:pPr>
        <w:pStyle w:val="Heading4"/>
        <w:spacing w:before="0" w:line="240" w:lineRule="auto"/>
        <w:jc w:val="both"/>
        <w:rPr>
          <w:rFonts w:ascii="Times New Roman" w:hAnsi="Times New Roman" w:cs="Times New Roman"/>
          <w:color w:val="auto"/>
        </w:rPr>
      </w:pPr>
      <w:r w:rsidRPr="00D46C89">
        <w:rPr>
          <w:rFonts w:ascii="Times New Roman" w:hAnsi="Times New Roman" w:cs="Times New Roman"/>
          <w:color w:val="auto"/>
        </w:rPr>
        <w:t>Human and Managerial Factors</w:t>
      </w:r>
    </w:p>
    <w:p w14:paraId="794A4975" w14:textId="77777777" w:rsidR="00B11253" w:rsidRPr="00D46C89" w:rsidRDefault="00B11253" w:rsidP="002E1CD2">
      <w:pPr>
        <w:numPr>
          <w:ilvl w:val="0"/>
          <w:numId w:val="39"/>
        </w:numPr>
        <w:spacing w:after="0" w:line="240" w:lineRule="auto"/>
        <w:jc w:val="both"/>
        <w:rPr>
          <w:rFonts w:ascii="Times New Roman" w:hAnsi="Times New Roman" w:cs="Times New Roman"/>
        </w:rPr>
      </w:pPr>
      <w:r w:rsidRPr="00D46C89">
        <w:rPr>
          <w:rFonts w:ascii="Times New Roman" w:hAnsi="Times New Roman" w:cs="Times New Roman"/>
        </w:rPr>
        <w:t>Owner/manager awareness</w:t>
      </w:r>
    </w:p>
    <w:p w14:paraId="31F11068" w14:textId="77777777" w:rsidR="00B11253" w:rsidRPr="00D46C89" w:rsidRDefault="00B11253" w:rsidP="002E1CD2">
      <w:pPr>
        <w:numPr>
          <w:ilvl w:val="0"/>
          <w:numId w:val="39"/>
        </w:numPr>
        <w:spacing w:after="0" w:line="240" w:lineRule="auto"/>
        <w:jc w:val="both"/>
        <w:rPr>
          <w:rFonts w:ascii="Times New Roman" w:hAnsi="Times New Roman" w:cs="Times New Roman"/>
        </w:rPr>
      </w:pPr>
      <w:r w:rsidRPr="00D46C89">
        <w:rPr>
          <w:rFonts w:ascii="Times New Roman" w:hAnsi="Times New Roman" w:cs="Times New Roman"/>
        </w:rPr>
        <w:t>Human resource capability</w:t>
      </w:r>
    </w:p>
    <w:p w14:paraId="080F25D9" w14:textId="77777777" w:rsidR="00B11253" w:rsidRPr="00D46C89" w:rsidRDefault="00B11253" w:rsidP="002E1CD2">
      <w:pPr>
        <w:numPr>
          <w:ilvl w:val="0"/>
          <w:numId w:val="39"/>
        </w:numPr>
        <w:spacing w:after="0" w:line="240" w:lineRule="auto"/>
        <w:jc w:val="both"/>
        <w:rPr>
          <w:rFonts w:ascii="Times New Roman" w:hAnsi="Times New Roman" w:cs="Times New Roman"/>
        </w:rPr>
      </w:pPr>
      <w:r w:rsidRPr="00D46C89">
        <w:rPr>
          <w:rFonts w:ascii="Times New Roman" w:hAnsi="Times New Roman" w:cs="Times New Roman"/>
        </w:rPr>
        <w:t>Organizational culture</w:t>
      </w:r>
    </w:p>
    <w:p w14:paraId="482BB4EC" w14:textId="77777777" w:rsidR="00B11253" w:rsidRPr="00D46C89" w:rsidRDefault="00B11253" w:rsidP="002E1CD2">
      <w:pPr>
        <w:numPr>
          <w:ilvl w:val="0"/>
          <w:numId w:val="39"/>
        </w:numPr>
        <w:spacing w:after="0" w:line="240" w:lineRule="auto"/>
        <w:jc w:val="both"/>
        <w:rPr>
          <w:rFonts w:ascii="Times New Roman" w:hAnsi="Times New Roman" w:cs="Times New Roman"/>
        </w:rPr>
      </w:pPr>
      <w:r w:rsidRPr="00D46C89">
        <w:rPr>
          <w:rFonts w:ascii="Times New Roman" w:hAnsi="Times New Roman" w:cs="Times New Roman"/>
        </w:rPr>
        <w:t>Managerial characteristics</w:t>
      </w:r>
    </w:p>
    <w:p w14:paraId="4FC89953" w14:textId="77777777" w:rsidR="00B11253" w:rsidRPr="00D46C89" w:rsidRDefault="00B11253" w:rsidP="002E1CD2">
      <w:pPr>
        <w:numPr>
          <w:ilvl w:val="0"/>
          <w:numId w:val="39"/>
        </w:numPr>
        <w:spacing w:after="0" w:line="240" w:lineRule="auto"/>
        <w:jc w:val="both"/>
        <w:rPr>
          <w:rFonts w:ascii="Times New Roman" w:hAnsi="Times New Roman" w:cs="Times New Roman"/>
        </w:rPr>
      </w:pPr>
      <w:r w:rsidRPr="00D46C89">
        <w:rPr>
          <w:rFonts w:ascii="Times New Roman" w:hAnsi="Times New Roman" w:cs="Times New Roman"/>
        </w:rPr>
        <w:t>Corporate governance</w:t>
      </w:r>
    </w:p>
    <w:p w14:paraId="5DAEEBF4" w14:textId="77777777" w:rsidR="00B11253" w:rsidRPr="00D46C89" w:rsidRDefault="00B11253" w:rsidP="002E1CD2">
      <w:pPr>
        <w:pStyle w:val="Heading4"/>
        <w:spacing w:before="0" w:line="240" w:lineRule="auto"/>
        <w:jc w:val="both"/>
        <w:rPr>
          <w:rFonts w:ascii="Times New Roman" w:hAnsi="Times New Roman" w:cs="Times New Roman"/>
          <w:color w:val="auto"/>
        </w:rPr>
      </w:pPr>
      <w:r w:rsidRPr="00D46C89">
        <w:rPr>
          <w:rFonts w:ascii="Times New Roman" w:hAnsi="Times New Roman" w:cs="Times New Roman"/>
          <w:color w:val="auto"/>
        </w:rPr>
        <w:t>Information System and Accounting Factors</w:t>
      </w:r>
    </w:p>
    <w:p w14:paraId="1A9ED193" w14:textId="77777777" w:rsidR="00B11253" w:rsidRPr="00D46C89" w:rsidRDefault="00B11253" w:rsidP="002E1CD2">
      <w:pPr>
        <w:numPr>
          <w:ilvl w:val="0"/>
          <w:numId w:val="40"/>
        </w:numPr>
        <w:spacing w:after="0" w:line="240" w:lineRule="auto"/>
        <w:jc w:val="both"/>
        <w:rPr>
          <w:rFonts w:ascii="Times New Roman" w:hAnsi="Times New Roman" w:cs="Times New Roman"/>
        </w:rPr>
      </w:pPr>
      <w:r w:rsidRPr="00D46C89">
        <w:rPr>
          <w:rFonts w:ascii="Times New Roman" w:hAnsi="Times New Roman" w:cs="Times New Roman"/>
        </w:rPr>
        <w:t>Accounting information systems</w:t>
      </w:r>
    </w:p>
    <w:p w14:paraId="59DAB763" w14:textId="77777777" w:rsidR="00B11253" w:rsidRPr="00D46C89" w:rsidRDefault="00B11253" w:rsidP="002E1CD2">
      <w:pPr>
        <w:numPr>
          <w:ilvl w:val="0"/>
          <w:numId w:val="40"/>
        </w:numPr>
        <w:spacing w:after="0" w:line="240" w:lineRule="auto"/>
        <w:jc w:val="both"/>
        <w:rPr>
          <w:rFonts w:ascii="Times New Roman" w:hAnsi="Times New Roman" w:cs="Times New Roman"/>
        </w:rPr>
      </w:pPr>
      <w:r w:rsidRPr="00D46C89">
        <w:rPr>
          <w:rFonts w:ascii="Times New Roman" w:hAnsi="Times New Roman" w:cs="Times New Roman"/>
        </w:rPr>
        <w:t>Technological capability</w:t>
      </w:r>
    </w:p>
    <w:p w14:paraId="36BA39A4" w14:textId="77777777" w:rsidR="00B11253" w:rsidRPr="00D46C89" w:rsidRDefault="00B11253" w:rsidP="002E1CD2">
      <w:pPr>
        <w:numPr>
          <w:ilvl w:val="0"/>
          <w:numId w:val="40"/>
        </w:numPr>
        <w:spacing w:after="0" w:line="240" w:lineRule="auto"/>
        <w:jc w:val="both"/>
        <w:rPr>
          <w:rFonts w:ascii="Times New Roman" w:hAnsi="Times New Roman" w:cs="Times New Roman"/>
        </w:rPr>
      </w:pPr>
      <w:r w:rsidRPr="00D46C89">
        <w:rPr>
          <w:rFonts w:ascii="Times New Roman" w:hAnsi="Times New Roman" w:cs="Times New Roman"/>
        </w:rPr>
        <w:t>Participation of accountants in decision-making processes</w:t>
      </w:r>
    </w:p>
    <w:p w14:paraId="26A0B787" w14:textId="312E382D" w:rsidR="009E3318" w:rsidRPr="00D46C89" w:rsidRDefault="009E3318" w:rsidP="002E1CD2">
      <w:pPr>
        <w:spacing w:after="0" w:line="240" w:lineRule="auto"/>
        <w:jc w:val="center"/>
        <w:rPr>
          <w:rFonts w:ascii="Times New Roman" w:hAnsi="Times New Roman" w:cs="Times New Roman"/>
          <w:b/>
          <w:bCs/>
        </w:rPr>
      </w:pPr>
    </w:p>
    <w:p w14:paraId="15DBAC2F" w14:textId="3BDD736C" w:rsidR="00B11253" w:rsidRPr="00D46C89" w:rsidRDefault="00B11253" w:rsidP="002E1CD2">
      <w:pPr>
        <w:widowControl w:val="0"/>
        <w:spacing w:after="0" w:line="240" w:lineRule="auto"/>
        <w:ind w:firstLine="284"/>
        <w:jc w:val="both"/>
        <w:rPr>
          <w:rFonts w:ascii="Times New Roman" w:eastAsiaTheme="majorEastAsia" w:hAnsi="Times New Roman" w:cs="Times New Roman"/>
          <w:b/>
        </w:rPr>
      </w:pPr>
      <w:r w:rsidRPr="00D46C89">
        <w:rPr>
          <w:rFonts w:ascii="Times New Roman" w:eastAsiaTheme="majorEastAsia" w:hAnsi="Times New Roman" w:cs="Times New Roman"/>
          <w:b/>
        </w:rPr>
        <w:t>1.2 STUDIES ON THE IMPACT OF STRATEGIC MANAGEMENT ACCOUNTING TECHNIQUE ADOPTION ON LONG-TERM DECISION-MAKING SUPPORT IN MANUFACTURING ENTERPRISES</w:t>
      </w:r>
    </w:p>
    <w:p w14:paraId="09BEB2FF" w14:textId="00232CF2" w:rsidR="00B11253" w:rsidRPr="00D46C89" w:rsidRDefault="00B11253" w:rsidP="002E1CD2">
      <w:pPr>
        <w:widowControl w:val="0"/>
        <w:spacing w:after="0" w:line="240" w:lineRule="auto"/>
        <w:ind w:firstLine="284"/>
        <w:jc w:val="both"/>
        <w:rPr>
          <w:rFonts w:ascii="Times New Roman" w:eastAsiaTheme="majorEastAsia" w:hAnsi="Times New Roman" w:cs="Times New Roman"/>
        </w:rPr>
      </w:pPr>
      <w:r w:rsidRPr="00D46C89">
        <w:rPr>
          <w:rFonts w:ascii="Times New Roman" w:eastAsiaTheme="majorEastAsia" w:hAnsi="Times New Roman" w:cs="Times New Roman"/>
        </w:rPr>
        <w:t>Previous studies indicate that the adoption of Strategic Management Accounting Techniques (SMATs) has a positive impact on long-term decision-making support by providing managers with multidimensional, timely, and reliable information. Techniques such as target costing, balanced scorecard, value chain analysis, and customer profitability analysis contribute to improving the quality of strategic decisions, optimizing resource allocation, and enhancing enterprise competitiveness.</w:t>
      </w:r>
    </w:p>
    <w:p w14:paraId="47B26241" w14:textId="044C16AC" w:rsidR="00B11253" w:rsidRPr="00D46C89" w:rsidRDefault="00B11253" w:rsidP="002E1CD2">
      <w:pPr>
        <w:widowControl w:val="0"/>
        <w:spacing w:after="0" w:line="240" w:lineRule="auto"/>
        <w:ind w:firstLine="284"/>
        <w:jc w:val="both"/>
        <w:rPr>
          <w:rFonts w:ascii="Times New Roman" w:eastAsiaTheme="majorEastAsia" w:hAnsi="Times New Roman" w:cs="Times New Roman"/>
        </w:rPr>
      </w:pPr>
      <w:r w:rsidRPr="00D46C89">
        <w:rPr>
          <w:rFonts w:ascii="Times New Roman" w:eastAsiaTheme="majorEastAsia" w:hAnsi="Times New Roman" w:cs="Times New Roman"/>
        </w:rPr>
        <w:t>Most studies employ quantitative methods using SEM or PLS-SEM models based on decision-making theory and information processing theory. However, the existing literature still has several limitations, as studies mainly adopt cross-sectional approaches, pay insufficient attention to contextual factors, and lack consistency in measuring the concept of long-term decision-making support. In particular, empirical evidence from developing economies such as Vietnam remains limited.</w:t>
      </w:r>
    </w:p>
    <w:p w14:paraId="6615189B" w14:textId="43D659B7" w:rsidR="00B11253" w:rsidRPr="00D46C89" w:rsidRDefault="00B11253" w:rsidP="002E1CD2">
      <w:pPr>
        <w:widowControl w:val="0"/>
        <w:spacing w:after="0" w:line="240" w:lineRule="auto"/>
        <w:ind w:firstLine="284"/>
        <w:jc w:val="both"/>
        <w:rPr>
          <w:rFonts w:ascii="Times New Roman" w:eastAsiaTheme="majorEastAsia" w:hAnsi="Times New Roman" w:cs="Times New Roman"/>
          <w:b/>
        </w:rPr>
      </w:pPr>
      <w:r w:rsidRPr="00D46C89">
        <w:rPr>
          <w:rFonts w:ascii="Times New Roman" w:eastAsiaTheme="majorEastAsia" w:hAnsi="Times New Roman" w:cs="Times New Roman"/>
          <w:b/>
        </w:rPr>
        <w:t>1.3 RESEARCH GAPS</w:t>
      </w:r>
    </w:p>
    <w:p w14:paraId="77C32D8E" w14:textId="74AE4EB2" w:rsidR="00B11253" w:rsidRPr="00D46C89" w:rsidRDefault="00B11253" w:rsidP="002E1CD2">
      <w:pPr>
        <w:widowControl w:val="0"/>
        <w:spacing w:after="0" w:line="240" w:lineRule="auto"/>
        <w:ind w:firstLine="284"/>
        <w:jc w:val="both"/>
        <w:rPr>
          <w:rFonts w:ascii="Times New Roman" w:eastAsiaTheme="majorEastAsia" w:hAnsi="Times New Roman" w:cs="Times New Roman"/>
        </w:rPr>
      </w:pPr>
      <w:r w:rsidRPr="00D46C89">
        <w:rPr>
          <w:rFonts w:ascii="Times New Roman" w:eastAsiaTheme="majorEastAsia" w:hAnsi="Times New Roman" w:cs="Times New Roman"/>
        </w:rPr>
        <w:t>Although numerous studies on Strategic Management Accounting (SMA) have been conducted, several important research gaps remain:</w:t>
      </w:r>
    </w:p>
    <w:p w14:paraId="15B78E82" w14:textId="77777777" w:rsidR="00B11253" w:rsidRPr="00D46C89" w:rsidRDefault="00B11253" w:rsidP="002E1CD2">
      <w:pPr>
        <w:widowControl w:val="0"/>
        <w:spacing w:after="0" w:line="240" w:lineRule="auto"/>
        <w:ind w:firstLine="284"/>
        <w:jc w:val="both"/>
        <w:rPr>
          <w:rFonts w:ascii="Times New Roman" w:eastAsiaTheme="majorEastAsia" w:hAnsi="Times New Roman" w:cs="Times New Roman"/>
        </w:rPr>
      </w:pPr>
      <w:r w:rsidRPr="00D46C89">
        <w:rPr>
          <w:rFonts w:ascii="Times New Roman" w:eastAsiaTheme="majorEastAsia" w:hAnsi="Times New Roman" w:cs="Times New Roman"/>
        </w:rPr>
        <w:t>Existing studies mainly examine individual groups of influencing factors separately, without developing an integrated model that combines environmental, organizational, and managerial characteristics.</w:t>
      </w:r>
    </w:p>
    <w:p w14:paraId="3DE2D6AF" w14:textId="77777777" w:rsidR="00B11253" w:rsidRPr="00D46C89" w:rsidRDefault="00B11253" w:rsidP="002E1CD2">
      <w:pPr>
        <w:widowControl w:val="0"/>
        <w:spacing w:after="0" w:line="240" w:lineRule="auto"/>
        <w:ind w:firstLine="284"/>
        <w:jc w:val="both"/>
        <w:rPr>
          <w:rFonts w:ascii="Times New Roman" w:eastAsiaTheme="majorEastAsia" w:hAnsi="Times New Roman" w:cs="Times New Roman"/>
        </w:rPr>
      </w:pPr>
      <w:r w:rsidRPr="00D46C89">
        <w:rPr>
          <w:rFonts w:ascii="Times New Roman" w:eastAsiaTheme="majorEastAsia" w:hAnsi="Times New Roman" w:cs="Times New Roman"/>
        </w:rPr>
        <w:t>The moderating role of enterprise capital size in the relationship between SMAT adoption and long-term decision-making support has not been clearly clarified.</w:t>
      </w:r>
    </w:p>
    <w:p w14:paraId="4252E006" w14:textId="77777777" w:rsidR="00B11253" w:rsidRPr="00D46C89" w:rsidRDefault="00B11253" w:rsidP="002E1CD2">
      <w:pPr>
        <w:widowControl w:val="0"/>
        <w:spacing w:after="0" w:line="240" w:lineRule="auto"/>
        <w:ind w:firstLine="284"/>
        <w:jc w:val="both"/>
        <w:rPr>
          <w:rFonts w:ascii="Times New Roman" w:eastAsiaTheme="majorEastAsia" w:hAnsi="Times New Roman" w:cs="Times New Roman"/>
        </w:rPr>
      </w:pPr>
      <w:r w:rsidRPr="00D46C89">
        <w:rPr>
          <w:rFonts w:ascii="Times New Roman" w:eastAsiaTheme="majorEastAsia" w:hAnsi="Times New Roman" w:cs="Times New Roman"/>
        </w:rPr>
        <w:t>There is still a lack of studies examining the mediating role of SMATs.</w:t>
      </w:r>
    </w:p>
    <w:p w14:paraId="006927F7" w14:textId="77777777" w:rsidR="00B11253" w:rsidRPr="00D46C89" w:rsidRDefault="00B11253" w:rsidP="002E1CD2">
      <w:pPr>
        <w:widowControl w:val="0"/>
        <w:spacing w:after="0" w:line="240" w:lineRule="auto"/>
        <w:ind w:firstLine="284"/>
        <w:jc w:val="both"/>
        <w:rPr>
          <w:rFonts w:ascii="Times New Roman" w:eastAsiaTheme="majorEastAsia" w:hAnsi="Times New Roman" w:cs="Times New Roman"/>
        </w:rPr>
      </w:pPr>
      <w:r w:rsidRPr="00D46C89">
        <w:rPr>
          <w:rFonts w:ascii="Times New Roman" w:eastAsiaTheme="majorEastAsia" w:hAnsi="Times New Roman" w:cs="Times New Roman"/>
        </w:rPr>
        <w:t>Empirical evidence from the South Central Coast and Central Highlands regions remains limited.</w:t>
      </w:r>
    </w:p>
    <w:p w14:paraId="5D2EE3C7" w14:textId="77777777" w:rsidR="00B11253" w:rsidRPr="00D46C89" w:rsidRDefault="00B11253" w:rsidP="002E1CD2">
      <w:pPr>
        <w:widowControl w:val="0"/>
        <w:spacing w:after="0" w:line="240" w:lineRule="auto"/>
        <w:ind w:firstLine="284"/>
        <w:jc w:val="both"/>
        <w:rPr>
          <w:rFonts w:ascii="Times New Roman" w:eastAsiaTheme="majorEastAsia" w:hAnsi="Times New Roman" w:cs="Times New Roman"/>
        </w:rPr>
      </w:pPr>
      <w:r w:rsidRPr="00D46C89">
        <w:rPr>
          <w:rFonts w:ascii="Times New Roman" w:eastAsiaTheme="majorEastAsia" w:hAnsi="Times New Roman" w:cs="Times New Roman"/>
        </w:rPr>
        <w:t>Most studies are primarily based on contingency theory and have not integrated multiple theoretical perspectives.</w:t>
      </w:r>
    </w:p>
    <w:p w14:paraId="76F70793" w14:textId="02D1D0A6" w:rsidR="00B11253" w:rsidRPr="00D46C89" w:rsidRDefault="00B11253" w:rsidP="002E1CD2">
      <w:pPr>
        <w:widowControl w:val="0"/>
        <w:spacing w:after="0" w:line="240" w:lineRule="auto"/>
        <w:ind w:firstLine="284"/>
        <w:jc w:val="both"/>
        <w:rPr>
          <w:rFonts w:ascii="Times New Roman" w:eastAsiaTheme="majorEastAsia" w:hAnsi="Times New Roman" w:cs="Times New Roman"/>
        </w:rPr>
      </w:pPr>
      <w:r w:rsidRPr="00D46C89">
        <w:rPr>
          <w:rFonts w:ascii="Times New Roman" w:eastAsiaTheme="majorEastAsia" w:hAnsi="Times New Roman" w:cs="Times New Roman"/>
        </w:rPr>
        <w:t>Measurement scales for SMATs and long-term decision-making support have not yet been standardized to fit the context of Vietnamese manufacturing enterprises.</w:t>
      </w:r>
    </w:p>
    <w:p w14:paraId="7DEA8A36" w14:textId="77777777" w:rsidR="00B11253" w:rsidRPr="00D46C89" w:rsidRDefault="00B11253" w:rsidP="002E1CD2">
      <w:pPr>
        <w:widowControl w:val="0"/>
        <w:spacing w:after="0" w:line="240" w:lineRule="auto"/>
        <w:ind w:firstLine="284"/>
        <w:jc w:val="both"/>
        <w:rPr>
          <w:rFonts w:ascii="Times New Roman" w:eastAsiaTheme="majorEastAsia" w:hAnsi="Times New Roman" w:cs="Times New Roman"/>
        </w:rPr>
      </w:pPr>
      <w:r w:rsidRPr="00D46C89">
        <w:rPr>
          <w:rFonts w:ascii="Times New Roman" w:eastAsiaTheme="majorEastAsia" w:hAnsi="Times New Roman" w:cs="Times New Roman"/>
        </w:rPr>
        <w:t>Therefore, a comprehensive integrated study on models, theories, and measurement scales is necessary to clarify the impact mechanism of SMATs within the specific context of Vietnam.</w:t>
      </w:r>
    </w:p>
    <w:p w14:paraId="29C5248B" w14:textId="77777777" w:rsidR="00B11253" w:rsidRPr="00D46C89" w:rsidRDefault="00B11253" w:rsidP="002E1CD2">
      <w:pPr>
        <w:widowControl w:val="0"/>
        <w:spacing w:after="0" w:line="240" w:lineRule="auto"/>
        <w:ind w:firstLine="284"/>
        <w:jc w:val="both"/>
        <w:rPr>
          <w:rFonts w:ascii="Times New Roman" w:eastAsiaTheme="majorEastAsia" w:hAnsi="Times New Roman" w:cs="Times New Roman"/>
        </w:rPr>
      </w:pPr>
    </w:p>
    <w:p w14:paraId="0B17A3C5" w14:textId="77777777" w:rsidR="00B11253" w:rsidRPr="00D46C89" w:rsidRDefault="00B11253" w:rsidP="008445D2">
      <w:pPr>
        <w:widowControl w:val="0"/>
        <w:spacing w:after="0" w:line="240" w:lineRule="auto"/>
        <w:ind w:left="1440" w:firstLine="720"/>
        <w:jc w:val="both"/>
        <w:rPr>
          <w:rFonts w:ascii="Times New Roman" w:eastAsiaTheme="majorEastAsia" w:hAnsi="Times New Roman" w:cs="Times New Roman"/>
          <w:b/>
        </w:rPr>
      </w:pPr>
      <w:r w:rsidRPr="00D46C89">
        <w:rPr>
          <w:rFonts w:ascii="Times New Roman" w:eastAsiaTheme="majorEastAsia" w:hAnsi="Times New Roman" w:cs="Times New Roman"/>
          <w:b/>
        </w:rPr>
        <w:t>SUMMARY OF CHAPTER 1</w:t>
      </w:r>
    </w:p>
    <w:p w14:paraId="24F263AE" w14:textId="77777777" w:rsidR="00B11253" w:rsidRPr="00D46C89" w:rsidRDefault="00B11253" w:rsidP="002E1CD2">
      <w:pPr>
        <w:widowControl w:val="0"/>
        <w:spacing w:after="0" w:line="240" w:lineRule="auto"/>
        <w:ind w:firstLine="284"/>
        <w:jc w:val="both"/>
        <w:rPr>
          <w:rFonts w:ascii="Times New Roman" w:eastAsiaTheme="majorEastAsia" w:hAnsi="Times New Roman" w:cs="Times New Roman"/>
          <w:b/>
        </w:rPr>
      </w:pPr>
    </w:p>
    <w:p w14:paraId="79624ECD" w14:textId="4B4CC5EF" w:rsidR="00B11253" w:rsidRPr="00D46C89" w:rsidRDefault="00B11253" w:rsidP="00384CBF">
      <w:pPr>
        <w:widowControl w:val="0"/>
        <w:spacing w:after="0" w:line="240" w:lineRule="auto"/>
        <w:ind w:firstLine="284"/>
        <w:jc w:val="both"/>
        <w:rPr>
          <w:rFonts w:ascii="Times New Roman" w:eastAsiaTheme="majorEastAsia" w:hAnsi="Times New Roman" w:cs="Times New Roman"/>
        </w:rPr>
      </w:pPr>
      <w:r w:rsidRPr="00D46C89">
        <w:rPr>
          <w:rFonts w:ascii="Times New Roman" w:eastAsiaTheme="majorEastAsia" w:hAnsi="Times New Roman" w:cs="Times New Roman"/>
        </w:rPr>
        <w:t>Chapter 1 provides a general review of previous studies conducted both internationally and in Vietnam, including studies on the adoption of Strategic Management Accounting Techniques (SMATs), factors influencing SMAT adoption, and their impact on decision-making support in manufacturing enterprises. Based on the synthesis of representative studies, the author identifies research gaps and establishes the direction for the present study.</w:t>
      </w:r>
    </w:p>
    <w:p w14:paraId="2E912262" w14:textId="77777777" w:rsidR="006C747E" w:rsidRPr="00D46C89" w:rsidRDefault="006C747E" w:rsidP="002E1CD2">
      <w:pPr>
        <w:spacing w:after="0" w:line="240" w:lineRule="auto"/>
        <w:ind w:left="1440" w:firstLine="720"/>
        <w:jc w:val="both"/>
        <w:rPr>
          <w:rFonts w:ascii="Times New Roman" w:eastAsiaTheme="majorEastAsia" w:hAnsi="Times New Roman" w:cs="Times New Roman"/>
          <w:b/>
          <w:bCs/>
        </w:rPr>
      </w:pPr>
      <w:r w:rsidRPr="00D46C89">
        <w:rPr>
          <w:rFonts w:ascii="Times New Roman" w:eastAsiaTheme="majorEastAsia" w:hAnsi="Times New Roman" w:cs="Times New Roman"/>
          <w:b/>
          <w:bCs/>
        </w:rPr>
        <w:t>CHAPTER 2</w:t>
      </w:r>
    </w:p>
    <w:p w14:paraId="10E0C6BF" w14:textId="77777777" w:rsidR="006C747E" w:rsidRPr="00D46C89" w:rsidRDefault="006C747E" w:rsidP="008445D2">
      <w:pPr>
        <w:spacing w:after="0" w:line="240" w:lineRule="auto"/>
        <w:jc w:val="center"/>
        <w:rPr>
          <w:rFonts w:ascii="Times New Roman" w:eastAsiaTheme="majorEastAsia" w:hAnsi="Times New Roman" w:cs="Times New Roman"/>
          <w:b/>
          <w:bCs/>
        </w:rPr>
      </w:pPr>
      <w:r w:rsidRPr="00D46C89">
        <w:rPr>
          <w:rFonts w:ascii="Times New Roman" w:eastAsiaTheme="majorEastAsia" w:hAnsi="Times New Roman" w:cs="Times New Roman"/>
          <w:b/>
          <w:bCs/>
        </w:rPr>
        <w:t>THEORETICAL BACKGROUND</w:t>
      </w:r>
    </w:p>
    <w:p w14:paraId="1A354942" w14:textId="77777777" w:rsidR="006C747E" w:rsidRPr="00D46C89" w:rsidRDefault="006C747E" w:rsidP="002E1CD2">
      <w:pPr>
        <w:spacing w:after="0" w:line="240" w:lineRule="auto"/>
        <w:jc w:val="both"/>
        <w:rPr>
          <w:rFonts w:ascii="Times New Roman" w:eastAsiaTheme="majorEastAsia" w:hAnsi="Times New Roman" w:cs="Times New Roman"/>
          <w:b/>
          <w:bCs/>
        </w:rPr>
      </w:pPr>
    </w:p>
    <w:p w14:paraId="2F38F726" w14:textId="5B508906" w:rsidR="006C747E" w:rsidRPr="00D46C89" w:rsidRDefault="006C747E" w:rsidP="00384CBF">
      <w:pPr>
        <w:spacing w:after="0" w:line="240" w:lineRule="auto"/>
        <w:ind w:firstLine="720"/>
        <w:jc w:val="both"/>
        <w:rPr>
          <w:rFonts w:ascii="Times New Roman" w:eastAsiaTheme="majorEastAsia" w:hAnsi="Times New Roman" w:cs="Times New Roman"/>
          <w:bCs/>
        </w:rPr>
      </w:pPr>
      <w:r w:rsidRPr="00D46C89">
        <w:rPr>
          <w:rFonts w:ascii="Times New Roman" w:eastAsiaTheme="majorEastAsia" w:hAnsi="Times New Roman" w:cs="Times New Roman"/>
          <w:bCs/>
        </w:rPr>
        <w:t>Chapter 2 presents concepts related to Strategic Management Accounting (SMA), including its definition, role, and contents, as well as the concept of manufacturing enterprises and the relationship between the use of Strategic Management Accounting Techniques (SMATs) and long-term decision-making support.</w:t>
      </w:r>
    </w:p>
    <w:p w14:paraId="1B656774" w14:textId="3CD47204" w:rsidR="006C747E" w:rsidRPr="00D46C89" w:rsidRDefault="006C747E"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In addition, the author presents the underlying theoretical framework relevant to the study, in which contingency theory serves as the core theoretical foundation. Supporting theories include upper echelon theory, cost–benefit theory, decision-making theory, useful information theory, and situational management theory.</w:t>
      </w:r>
    </w:p>
    <w:p w14:paraId="279EFF21" w14:textId="35EB1F89" w:rsidR="006C747E" w:rsidRPr="00D46C89" w:rsidRDefault="006C747E"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Based on the synthesis and analysis of these theories, the author develops the research model and related hypotheses.</w:t>
      </w:r>
    </w:p>
    <w:p w14:paraId="50BC90C5" w14:textId="34F95A92" w:rsidR="006C747E" w:rsidRPr="00D46C89" w:rsidRDefault="006C747E"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Hypotheses on the Direct Impact of Factors on the Adoption of Strategic Management Accounting Techniques</w:t>
      </w:r>
    </w:p>
    <w:p w14:paraId="4DBB9D2B" w14:textId="105785FE" w:rsidR="006C747E" w:rsidRPr="00D46C89" w:rsidRDefault="006C747E"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Hypotheses H1a–H1g examine the direct effects of influencing factors on the adoption of Strategic Management Accounting Techniques.</w:t>
      </w:r>
    </w:p>
    <w:p w14:paraId="7DE4343E" w14:textId="425082F0" w:rsidR="006C747E" w:rsidRPr="00D46C89" w:rsidRDefault="006C747E"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Hypotheses on the Direct Impact of Independent Factors on Long-Term Decision-Making Support</w:t>
      </w:r>
    </w:p>
    <w:p w14:paraId="5CA98B87" w14:textId="4384D784" w:rsidR="006C747E" w:rsidRPr="00D46C89" w:rsidRDefault="006C747E"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Hypotheses H2a–H2f examine the direct effects of independent factors on long-term decision-making support.</w:t>
      </w:r>
    </w:p>
    <w:p w14:paraId="0255265A" w14:textId="64E2BACF" w:rsidR="006C747E" w:rsidRPr="00D46C89" w:rsidRDefault="006C747E"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Hypothesis on the Direct Impact of Strategic Management Accounting Technique Adoption on Long-Term Decision-Making Support</w:t>
      </w:r>
    </w:p>
    <w:p w14:paraId="649F58A3" w14:textId="2798D174" w:rsidR="006C747E" w:rsidRPr="00D46C89" w:rsidRDefault="006C747E"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Hypothesis H3 examines the direct impact of SMAT adoption on long-term decision-making support.</w:t>
      </w:r>
    </w:p>
    <w:p w14:paraId="4FE6CED9" w14:textId="66F9AEF6" w:rsidR="006C747E" w:rsidRPr="00D46C89" w:rsidRDefault="006C747E"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Hypotheses on the Indirect Impact of Factors on Long-Term Decision-Making Support through the Mediating Role of Strategic Managemen</w:t>
      </w:r>
      <w:r w:rsidR="00384CBF" w:rsidRPr="00D46C89">
        <w:rPr>
          <w:rFonts w:ascii="Times New Roman" w:eastAsiaTheme="majorEastAsia" w:hAnsi="Times New Roman" w:cs="Times New Roman"/>
          <w:bCs/>
        </w:rPr>
        <w:t>t Accounting Technique Adoption</w:t>
      </w:r>
    </w:p>
    <w:p w14:paraId="0CB24757" w14:textId="40BB94BA" w:rsidR="006C747E" w:rsidRPr="00D46C89" w:rsidRDefault="006C747E"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Hypotheses H4a–H4h examine the indirect effects of influencing factors on long-term decision-making support through the mediating role of SMAT adoption.</w:t>
      </w:r>
    </w:p>
    <w:p w14:paraId="5319139B" w14:textId="50936236" w:rsidR="006C747E" w:rsidRPr="00D46C89" w:rsidRDefault="006C747E"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Hypothesis on the Moderating Effect of Capital Size</w:t>
      </w:r>
    </w:p>
    <w:p w14:paraId="08DCC481" w14:textId="0411F588" w:rsidR="001E496D" w:rsidRPr="00D46C89" w:rsidRDefault="006C747E"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Hypothesis H5 examines the moderating effect of enterprise capital size on the relationship between SMAT adoption and long-term decision-making support.</w:t>
      </w:r>
    </w:p>
    <w:p w14:paraId="330EF9DB" w14:textId="02AFD1A2" w:rsidR="002501A7" w:rsidRPr="00D46C89" w:rsidRDefault="002F7352" w:rsidP="002E1CD2">
      <w:pPr>
        <w:spacing w:after="0" w:line="240" w:lineRule="auto"/>
        <w:jc w:val="center"/>
        <w:rPr>
          <w:rFonts w:ascii="Times New Roman" w:eastAsiaTheme="majorEastAsia" w:hAnsi="Times New Roman" w:cs="Times New Roman"/>
          <w:b/>
          <w:bCs/>
        </w:rPr>
      </w:pPr>
      <w:r w:rsidRPr="00D46C89">
        <w:rPr>
          <w:rFonts w:ascii="Times New Roman" w:hAnsi="Times New Roman" w:cs="Times New Roman"/>
          <w:noProof/>
        </w:rPr>
        <w:drawing>
          <wp:inline distT="0" distB="0" distL="0" distR="0" wp14:anchorId="44167DB4" wp14:editId="3996D1E8">
            <wp:extent cx="3960317" cy="2553077"/>
            <wp:effectExtent l="0" t="0" r="2540" b="0"/>
            <wp:docPr id="5" name="Picture 5" descr="Chi N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i Nhu"/>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65500" cy="2556418"/>
                    </a:xfrm>
                    <a:prstGeom prst="rect">
                      <a:avLst/>
                    </a:prstGeom>
                    <a:noFill/>
                    <a:ln>
                      <a:noFill/>
                    </a:ln>
                  </pic:spPr>
                </pic:pic>
              </a:graphicData>
            </a:graphic>
          </wp:inline>
        </w:drawing>
      </w:r>
    </w:p>
    <w:p w14:paraId="2CD98CEC" w14:textId="417B9128" w:rsidR="006C747E" w:rsidRPr="00D46C89" w:rsidRDefault="006C747E" w:rsidP="002E1CD2">
      <w:pPr>
        <w:spacing w:after="0" w:line="240" w:lineRule="auto"/>
        <w:jc w:val="center"/>
        <w:rPr>
          <w:rFonts w:ascii="Times New Roman" w:eastAsia="Times New Roman" w:hAnsi="Times New Roman" w:cs="Times New Roman"/>
          <w:b/>
          <w:bCs/>
        </w:rPr>
      </w:pPr>
      <w:r w:rsidRPr="00D46C89">
        <w:rPr>
          <w:rFonts w:ascii="Times New Roman" w:eastAsia="Times New Roman" w:hAnsi="Times New Roman" w:cs="Times New Roman"/>
          <w:b/>
          <w:bCs/>
        </w:rPr>
        <w:t>Figure 1. Proposed Research Model</w:t>
      </w:r>
    </w:p>
    <w:p w14:paraId="10119D7B" w14:textId="30FFF5D4" w:rsidR="006C747E" w:rsidRPr="00D46C89" w:rsidRDefault="006C747E" w:rsidP="002E1CD2">
      <w:pPr>
        <w:spacing w:after="0" w:line="240" w:lineRule="auto"/>
        <w:ind w:left="2880"/>
        <w:jc w:val="center"/>
        <w:rPr>
          <w:rFonts w:ascii="Times New Roman" w:eastAsia="Times New Roman" w:hAnsi="Times New Roman" w:cs="Times New Roman"/>
          <w:bCs/>
          <w:i/>
        </w:rPr>
      </w:pPr>
      <w:r w:rsidRPr="00D46C89">
        <w:rPr>
          <w:rFonts w:ascii="Times New Roman" w:eastAsia="Times New Roman" w:hAnsi="Times New Roman" w:cs="Times New Roman"/>
          <w:bCs/>
          <w:i/>
        </w:rPr>
        <w:t>(Source: Proposed by the Author)</w:t>
      </w:r>
    </w:p>
    <w:p w14:paraId="446340CE" w14:textId="14001415" w:rsidR="000E4380" w:rsidRPr="00D46C89" w:rsidRDefault="00384CBF" w:rsidP="002E1CD2">
      <w:pPr>
        <w:spacing w:after="0" w:line="240" w:lineRule="auto"/>
        <w:jc w:val="center"/>
        <w:rPr>
          <w:rFonts w:ascii="Times New Roman" w:eastAsia="Times New Roman" w:hAnsi="Times New Roman" w:cs="Times New Roman"/>
          <w:b/>
          <w:bCs/>
        </w:rPr>
      </w:pPr>
      <w:r w:rsidRPr="00D46C89">
        <w:rPr>
          <w:rFonts w:ascii="Times New Roman" w:eastAsia="Times New Roman" w:hAnsi="Times New Roman" w:cs="Times New Roman"/>
          <w:b/>
          <w:bCs/>
        </w:rPr>
        <w:t>Table 2.1. Summary Table of the Impacts of Influencing Factors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1341"/>
        <w:gridCol w:w="1329"/>
        <w:gridCol w:w="2031"/>
      </w:tblGrid>
      <w:tr w:rsidR="00D46C89" w:rsidRPr="00D46C89" w14:paraId="7B62B997" w14:textId="77777777" w:rsidTr="00E75CA5">
        <w:trPr>
          <w:trHeight w:val="372"/>
          <w:tblHeader/>
          <w:jc w:val="center"/>
        </w:trPr>
        <w:tc>
          <w:tcPr>
            <w:tcW w:w="1225" w:type="pct"/>
            <w:shd w:val="clear" w:color="auto" w:fill="A8D08D" w:themeFill="accent6" w:themeFillTint="99"/>
          </w:tcPr>
          <w:p w14:paraId="1FA062D3" w14:textId="5A1A36D3" w:rsidR="005B3BF9" w:rsidRPr="00D46C89" w:rsidRDefault="002B5E59" w:rsidP="002E1CD2">
            <w:pPr>
              <w:spacing w:after="0" w:line="240" w:lineRule="auto"/>
              <w:jc w:val="center"/>
              <w:rPr>
                <w:rFonts w:ascii="Times New Roman" w:hAnsi="Times New Roman" w:cs="Times New Roman"/>
                <w:b/>
                <w:bCs/>
              </w:rPr>
            </w:pPr>
            <w:r w:rsidRPr="00D46C89">
              <w:rPr>
                <w:rFonts w:ascii="Times New Roman" w:hAnsi="Times New Roman" w:cs="Times New Roman"/>
                <w:b/>
                <w:bCs/>
              </w:rPr>
              <w:t>Factor</w:t>
            </w:r>
          </w:p>
        </w:tc>
        <w:tc>
          <w:tcPr>
            <w:tcW w:w="1077" w:type="pct"/>
            <w:shd w:val="clear" w:color="auto" w:fill="A8D08D" w:themeFill="accent6" w:themeFillTint="99"/>
          </w:tcPr>
          <w:p w14:paraId="66FC072D" w14:textId="559FDF69" w:rsidR="005B3BF9" w:rsidRPr="00D46C89" w:rsidRDefault="002B5E59" w:rsidP="002E1CD2">
            <w:pPr>
              <w:spacing w:after="0" w:line="240" w:lineRule="auto"/>
              <w:jc w:val="center"/>
              <w:rPr>
                <w:rFonts w:ascii="Times New Roman" w:hAnsi="Times New Roman" w:cs="Times New Roman"/>
                <w:b/>
                <w:bCs/>
              </w:rPr>
            </w:pPr>
            <w:r w:rsidRPr="00D46C89">
              <w:rPr>
                <w:rFonts w:ascii="Times New Roman" w:hAnsi="Times New Roman" w:cs="Times New Roman"/>
                <w:b/>
                <w:bCs/>
              </w:rPr>
              <w:t>Theory</w:t>
            </w:r>
          </w:p>
        </w:tc>
        <w:tc>
          <w:tcPr>
            <w:tcW w:w="1067" w:type="pct"/>
            <w:shd w:val="clear" w:color="auto" w:fill="A8D08D" w:themeFill="accent6" w:themeFillTint="99"/>
          </w:tcPr>
          <w:p w14:paraId="6DAC30F9" w14:textId="58C6A299" w:rsidR="005B3BF9" w:rsidRPr="00D46C89" w:rsidRDefault="002B5E59" w:rsidP="002E1CD2">
            <w:pPr>
              <w:spacing w:after="0" w:line="240" w:lineRule="auto"/>
              <w:jc w:val="center"/>
              <w:rPr>
                <w:rFonts w:ascii="Times New Roman" w:hAnsi="Times New Roman" w:cs="Times New Roman"/>
                <w:b/>
                <w:bCs/>
              </w:rPr>
            </w:pPr>
            <w:r w:rsidRPr="00D46C89">
              <w:rPr>
                <w:rFonts w:ascii="Times New Roman" w:hAnsi="Times New Roman" w:cs="Times New Roman"/>
                <w:b/>
                <w:bCs/>
              </w:rPr>
              <w:t>Impact</w:t>
            </w:r>
          </w:p>
        </w:tc>
        <w:tc>
          <w:tcPr>
            <w:tcW w:w="1631" w:type="pct"/>
            <w:shd w:val="clear" w:color="auto" w:fill="A8D08D" w:themeFill="accent6" w:themeFillTint="99"/>
          </w:tcPr>
          <w:p w14:paraId="01DFA251" w14:textId="13189396" w:rsidR="005B3BF9" w:rsidRPr="00D46C89" w:rsidRDefault="008B1813" w:rsidP="002E1CD2">
            <w:pPr>
              <w:spacing w:after="0" w:line="240" w:lineRule="auto"/>
              <w:jc w:val="center"/>
              <w:rPr>
                <w:rFonts w:ascii="Times New Roman" w:hAnsi="Times New Roman" w:cs="Times New Roman"/>
                <w:b/>
                <w:bCs/>
              </w:rPr>
            </w:pPr>
            <w:r w:rsidRPr="00D46C89">
              <w:rPr>
                <w:rFonts w:ascii="Times New Roman" w:hAnsi="Times New Roman" w:cs="Times New Roman"/>
                <w:b/>
                <w:bCs/>
              </w:rPr>
              <w:t>Source</w:t>
            </w:r>
          </w:p>
        </w:tc>
      </w:tr>
      <w:tr w:rsidR="00D46C89" w:rsidRPr="00D46C89" w14:paraId="3BCC2E89" w14:textId="77777777" w:rsidTr="00E75CA5">
        <w:trPr>
          <w:trHeight w:val="733"/>
          <w:jc w:val="center"/>
        </w:trPr>
        <w:tc>
          <w:tcPr>
            <w:tcW w:w="1225" w:type="pct"/>
            <w:shd w:val="clear" w:color="auto" w:fill="auto"/>
          </w:tcPr>
          <w:p w14:paraId="1576D098" w14:textId="0D7371EA" w:rsidR="005B3BF9" w:rsidRPr="00D46C89" w:rsidRDefault="00FC6B2C" w:rsidP="002E1CD2">
            <w:pPr>
              <w:spacing w:after="0" w:line="240" w:lineRule="auto"/>
              <w:jc w:val="center"/>
              <w:rPr>
                <w:rFonts w:ascii="Times New Roman" w:hAnsi="Times New Roman" w:cs="Times New Roman"/>
                <w:lang w:val="vi-VN"/>
              </w:rPr>
            </w:pPr>
            <w:r w:rsidRPr="00D46C89">
              <w:rPr>
                <w:rFonts w:ascii="Times New Roman" w:hAnsi="Times New Roman" w:cs="Times New Roman"/>
              </w:rPr>
              <w:t>Environmental Uncertainty</w:t>
            </w:r>
          </w:p>
        </w:tc>
        <w:tc>
          <w:tcPr>
            <w:tcW w:w="1077" w:type="pct"/>
            <w:shd w:val="clear" w:color="auto" w:fill="auto"/>
          </w:tcPr>
          <w:p w14:paraId="0A2D0FA5" w14:textId="72DC14D5" w:rsidR="005B3BF9" w:rsidRPr="00D46C89" w:rsidRDefault="00E7080F" w:rsidP="002E1CD2">
            <w:pPr>
              <w:spacing w:after="0" w:line="240" w:lineRule="auto"/>
              <w:jc w:val="center"/>
              <w:rPr>
                <w:rFonts w:ascii="Times New Roman" w:hAnsi="Times New Roman" w:cs="Times New Roman"/>
              </w:rPr>
            </w:pPr>
            <w:r w:rsidRPr="00D46C89">
              <w:rPr>
                <w:rFonts w:ascii="Times New Roman" w:hAnsi="Times New Roman" w:cs="Times New Roman"/>
              </w:rPr>
              <w:t>Contingency Theory</w:t>
            </w:r>
          </w:p>
        </w:tc>
        <w:tc>
          <w:tcPr>
            <w:tcW w:w="1067" w:type="pct"/>
            <w:shd w:val="clear" w:color="auto" w:fill="auto"/>
          </w:tcPr>
          <w:p w14:paraId="7DBDD7CC" w14:textId="380A8B84" w:rsidR="005B3BF9" w:rsidRPr="00D46C89" w:rsidRDefault="00791EB7" w:rsidP="002E1CD2">
            <w:pPr>
              <w:spacing w:after="0" w:line="240" w:lineRule="auto"/>
              <w:jc w:val="center"/>
              <w:rPr>
                <w:rFonts w:ascii="Times New Roman" w:hAnsi="Times New Roman" w:cs="Times New Roman"/>
                <w:bCs/>
              </w:rPr>
            </w:pPr>
            <w:r w:rsidRPr="00D46C89">
              <w:rPr>
                <w:rFonts w:ascii="Times New Roman" w:hAnsi="Times New Roman" w:cs="Times New Roman"/>
                <w:bCs/>
              </w:rPr>
              <w:t>Positive Relationship</w:t>
            </w:r>
          </w:p>
        </w:tc>
        <w:tc>
          <w:tcPr>
            <w:tcW w:w="1631" w:type="pct"/>
            <w:shd w:val="clear" w:color="auto" w:fill="auto"/>
          </w:tcPr>
          <w:p w14:paraId="770CA96A" w14:textId="77777777" w:rsidR="005B3BF9" w:rsidRPr="00D46C89" w:rsidRDefault="005B3BF9" w:rsidP="002E1CD2">
            <w:pPr>
              <w:spacing w:after="0" w:line="240" w:lineRule="auto"/>
              <w:rPr>
                <w:rFonts w:ascii="Times New Roman" w:hAnsi="Times New Roman" w:cs="Times New Roman"/>
              </w:rPr>
            </w:pPr>
            <w:r w:rsidRPr="00D46C89">
              <w:rPr>
                <w:rFonts w:ascii="Times New Roman" w:hAnsi="Times New Roman" w:cs="Times New Roman"/>
              </w:rPr>
              <w:t xml:space="preserve">Ojira(2014); </w:t>
            </w:r>
            <w:r w:rsidRPr="00D46C89">
              <w:rPr>
                <w:rFonts w:ascii="Times New Roman" w:hAnsi="Times New Roman" w:cs="Times New Roman"/>
              </w:rPr>
              <w:fldChar w:fldCharType="begin" w:fldLock="1"/>
            </w:r>
            <w:r w:rsidRPr="00D46C89">
              <w:rPr>
                <w:rFonts w:ascii="Times New Roman" w:hAnsi="Times New Roman" w:cs="Times New Roman"/>
              </w:rPr>
              <w:instrText>ADDIN CSL_CITATION {"citationItems":[{"id":"ITEM-1","itemData":{"author":[{"dropping-particle":"","family":"Sumkaew","given":"N.","non-dropping-particle":"","parse-names":false,"suffix":""}],"id":"ITEM-1","issued":{"date-parts":[["2016"]]},"publisher":"Newcastle University","title":"Management accounting changes and the interaction effect of management accounting practices and integrated information systems on organisational performance: evidence from Thailand.","type":"thesis"},"uris":["http://www.mendeley.com/documents/?uuid=276bde8c-6483-4052-bd47-2f691fe0f4fa"]}],"mendeley":{"formattedCitation":"(Sumkaew, 2016)","manualFormatting":"Sumkaew (2016)","plainTextFormattedCitation":"(Sumkaew, 2016)","previouslyFormattedCitation":"(Sumkaew, 2016)"},"properties":{"noteIndex":0},"schema":"https://github.com/citation-style-language/schema/raw/master/csl-citation.json"}</w:instrText>
            </w:r>
            <w:r w:rsidRPr="00D46C89">
              <w:rPr>
                <w:rFonts w:ascii="Times New Roman" w:hAnsi="Times New Roman" w:cs="Times New Roman"/>
              </w:rPr>
              <w:fldChar w:fldCharType="separate"/>
            </w:r>
            <w:r w:rsidRPr="00D46C89">
              <w:rPr>
                <w:rFonts w:ascii="Times New Roman" w:hAnsi="Times New Roman" w:cs="Times New Roman"/>
                <w:noProof/>
              </w:rPr>
              <w:t>Sumkaew (2016)</w:t>
            </w:r>
            <w:r w:rsidRPr="00D46C89">
              <w:rPr>
                <w:rFonts w:ascii="Times New Roman" w:hAnsi="Times New Roman" w:cs="Times New Roman"/>
              </w:rPr>
              <w:fldChar w:fldCharType="end"/>
            </w:r>
          </w:p>
        </w:tc>
      </w:tr>
      <w:tr w:rsidR="00D46C89" w:rsidRPr="00D46C89" w14:paraId="3243E72C" w14:textId="77777777" w:rsidTr="00E75CA5">
        <w:trPr>
          <w:trHeight w:val="745"/>
          <w:jc w:val="center"/>
        </w:trPr>
        <w:tc>
          <w:tcPr>
            <w:tcW w:w="1225" w:type="pct"/>
            <w:shd w:val="clear" w:color="auto" w:fill="auto"/>
          </w:tcPr>
          <w:p w14:paraId="23220E52" w14:textId="68C0CD3B" w:rsidR="005B3BF9" w:rsidRPr="00D46C89" w:rsidRDefault="00EE1E32" w:rsidP="002E1CD2">
            <w:pPr>
              <w:spacing w:after="0" w:line="240" w:lineRule="auto"/>
              <w:jc w:val="center"/>
              <w:rPr>
                <w:rFonts w:ascii="Times New Roman" w:hAnsi="Times New Roman" w:cs="Times New Roman"/>
                <w:lang w:val="vi-VN"/>
              </w:rPr>
            </w:pPr>
            <w:r w:rsidRPr="00D46C89">
              <w:rPr>
                <w:rFonts w:ascii="Times New Roman" w:hAnsi="Times New Roman" w:cs="Times New Roman"/>
              </w:rPr>
              <w:t>Risk-Taking Propensity</w:t>
            </w:r>
          </w:p>
        </w:tc>
        <w:tc>
          <w:tcPr>
            <w:tcW w:w="1077" w:type="pct"/>
            <w:shd w:val="clear" w:color="auto" w:fill="auto"/>
          </w:tcPr>
          <w:p w14:paraId="6C8C1D61" w14:textId="7F12E83E" w:rsidR="005B3BF9" w:rsidRPr="00D46C89" w:rsidRDefault="008F0F3B" w:rsidP="002E1CD2">
            <w:pPr>
              <w:spacing w:after="0" w:line="240" w:lineRule="auto"/>
              <w:jc w:val="center"/>
              <w:rPr>
                <w:rFonts w:ascii="Times New Roman" w:hAnsi="Times New Roman" w:cs="Times New Roman"/>
              </w:rPr>
            </w:pPr>
            <w:r w:rsidRPr="00D46C89">
              <w:rPr>
                <w:rFonts w:ascii="Times New Roman" w:hAnsi="Times New Roman" w:cs="Times New Roman"/>
              </w:rPr>
              <w:t>Resource-Based Theory</w:t>
            </w:r>
          </w:p>
        </w:tc>
        <w:tc>
          <w:tcPr>
            <w:tcW w:w="1067" w:type="pct"/>
            <w:shd w:val="clear" w:color="auto" w:fill="auto"/>
          </w:tcPr>
          <w:p w14:paraId="564FF7EA" w14:textId="46A87043" w:rsidR="005B3BF9" w:rsidRPr="00D46C89" w:rsidRDefault="00D66FCA" w:rsidP="002E1CD2">
            <w:pPr>
              <w:spacing w:after="0" w:line="240" w:lineRule="auto"/>
              <w:jc w:val="center"/>
              <w:rPr>
                <w:rFonts w:ascii="Times New Roman" w:hAnsi="Times New Roman" w:cs="Times New Roman"/>
                <w:b/>
                <w:lang w:val="vi-VN"/>
              </w:rPr>
            </w:pPr>
            <w:r w:rsidRPr="00D46C89">
              <w:rPr>
                <w:rFonts w:ascii="Times New Roman" w:hAnsi="Times New Roman" w:cs="Times New Roman"/>
                <w:bCs/>
              </w:rPr>
              <w:t>Positive Relationship</w:t>
            </w:r>
          </w:p>
        </w:tc>
        <w:tc>
          <w:tcPr>
            <w:tcW w:w="1631" w:type="pct"/>
            <w:shd w:val="clear" w:color="auto" w:fill="auto"/>
          </w:tcPr>
          <w:p w14:paraId="54E6B894" w14:textId="708C5C6D" w:rsidR="005B3BF9" w:rsidRPr="00D46C89" w:rsidRDefault="005B3BF9" w:rsidP="002E1CD2">
            <w:pPr>
              <w:spacing w:after="0" w:line="240" w:lineRule="auto"/>
              <w:rPr>
                <w:rFonts w:ascii="Times New Roman" w:hAnsi="Times New Roman" w:cs="Times New Roman"/>
                <w:b/>
                <w:lang w:val="vi-VN"/>
              </w:rPr>
            </w:pPr>
            <w:r w:rsidRPr="00D46C89">
              <w:rPr>
                <w:rFonts w:ascii="Times New Roman" w:hAnsi="Times New Roman" w:cs="Times New Roman"/>
              </w:rPr>
              <w:fldChar w:fldCharType="begin" w:fldLock="1"/>
            </w:r>
            <w:r w:rsidRPr="00D46C89">
              <w:rPr>
                <w:rFonts w:ascii="Times New Roman" w:hAnsi="Times New Roman" w:cs="Times New Roman"/>
              </w:rPr>
              <w:instrText>ADDIN CSL_CITATION {"citationItems":[{"id":"ITEM-1","itemData":{"author":[{"dropping-particle":"","family":"Catmull","given":"E.","non-dropping-particle":"","parse-names":false,"suffix":""}],"id":"ITEM-1","issued":{"date-parts":[["2008"]]},"publisher":"Boston, MA: Harvard Business School Publishing","title":"How Pixar fosters collective creativity.","type":"book"},"uris":["http://www.mendeley.com/documents/?uuid=e279f8e4-f98a-49c9-9c98-b82d7919a05a"]}],"mendeley":{"formattedCitation":"(Catmull, 2008)","manualFormatting":"Catmull (2008)","plainTextFormattedCitation":"(Catmull, 2008)","previouslyFormattedCitation":"(Catmull, 2008)"},"properties":{"noteIndex":0},"schema":"https://github.com/citation-style-language/schema/raw/master/csl-citation.json"}</w:instrText>
            </w:r>
            <w:r w:rsidRPr="00D46C89">
              <w:rPr>
                <w:rFonts w:ascii="Times New Roman" w:hAnsi="Times New Roman" w:cs="Times New Roman"/>
              </w:rPr>
              <w:fldChar w:fldCharType="separate"/>
            </w:r>
            <w:r w:rsidRPr="00D46C89">
              <w:rPr>
                <w:rFonts w:ascii="Times New Roman" w:hAnsi="Times New Roman" w:cs="Times New Roman"/>
                <w:noProof/>
              </w:rPr>
              <w:t>Catmull (2008)</w:t>
            </w:r>
            <w:r w:rsidRPr="00D46C89">
              <w:rPr>
                <w:rFonts w:ascii="Times New Roman" w:hAnsi="Times New Roman" w:cs="Times New Roman"/>
              </w:rPr>
              <w:fldChar w:fldCharType="end"/>
            </w:r>
            <w:r w:rsidRPr="00D46C89">
              <w:rPr>
                <w:rFonts w:ascii="Times New Roman" w:hAnsi="Times New Roman" w:cs="Times New Roman"/>
              </w:rPr>
              <w:t xml:space="preserve">; </w:t>
            </w:r>
            <w:r w:rsidRPr="00D46C89">
              <w:rPr>
                <w:rFonts w:ascii="Times New Roman" w:hAnsi="Times New Roman" w:cs="Times New Roman"/>
              </w:rPr>
              <w:fldChar w:fldCharType="begin" w:fldLock="1"/>
            </w:r>
            <w:r w:rsidRPr="00D46C89">
              <w:rPr>
                <w:rFonts w:ascii="Times New Roman" w:hAnsi="Times New Roman" w:cs="Times New Roman"/>
              </w:rPr>
              <w:instrText>ADDIN CSL_CITATION {"citationItems":[{"id":"ITEM-1","itemData":{"DOI":"10.1111/jpim.12203","ISSN":"0737-6782","abstract":"Investigating the new product portfolio innovativeness of family firms connects two important topics that have recently received considerable attention in innovation and family firm research. First, new product portfolio innovativeness has been identified as a critical determinant of firm performance. Second, research on family firms has focused on the questions of if and why family firms are more or less innovative than other organizational forms. Research investigating the innovativeness of family firms has often applied a risk‐oriented perspective by identifying socioemotional wealth ( SEW ) as the main reference that determines firm behavior. Thus, prior research has mainly focused on the organizational context to predict innovation‐related family firm behavior and neglected the impact of preferences and the behavior of the chief executive officer ( CEO ), which have both been shown to affect firm outcomes. Hence, this study aims to extend the previous research by introducing the CEO 's disposition to organizational context variables to explain the new product portfolio innovativeness of small and medium‐sized family firms. Specifically, this study explores how the organizational context (i.e., ownership by top management team [ TMT ] family members and generation in charge of the family firm) of family firms interacts with CEO risk‐taking propensity to affect new product portfolio innovativeness. Using a sample of 114 G erman CEOs of small and medium‐sized family firms operating in manufacturing industries, the results show that CEO risk‐taking propensity has a positive effect on new product portfolio innovativeness. Moreover, the analyses show that the organizational context of family firms impacts the relationship between CEO risk‐taking propensity and new product portfolio innovativeness. Specifically, the relationship between CEO risk‐taking propensity and new product portfolio innovativeness is weaker if levels of ownership by TMT family members are high (high SEW ). Additionally, the effect of CEO risk‐taking propensity on new product portfolio innovativeness is stronger in family firms at earlier generational stages (high SEW ). This result suggests that if SEW is a strong reference, family firm‐specific characteristics can affect individual dispositions and, in turn, the behaviors of executives. Therefore, this study helps extend the knowledge on the determinants of new product portfolio innovativeness of family firms by considering an indi…","author":[{"dropping-particle":"","family":"Kraiczy","given":"Nils D.","non-dropping-particle":"","parse-names":false,"suffix":""},{"dropping-particle":"","family":"Hack","given":"Andreas","non-dropping-particle":"","parse-names":false,"suffix":""},{"dropping-particle":"","family":"Kellermanns","given":"Franz W.","non-dropping-particle":"","parse-names":false,"suffix":""}],"container-title":"Journal of Product Innovation Management","id":"ITEM-1","issue":"3","issued":{"date-parts":[["2015","5","23"]]},"page":"334-348","title":"What Makes a Family Firm Innovative? &lt;scp&gt;CEO&lt;/scp&gt; Risk‐Taking Propensity and the Organizational Context of Family Firms","type":"article-journal","volume":"32"},"uris":["http://www.mendeley.com/documents/?uuid=fd0ec259-cbe9-4711-8a29-bec184bd6943"]}],"mendeley":{"formattedCitation":"(Kraiczy et al., 2015)","manualFormatting":"Kraiczy và cộng sự (2015)","plainTextFormattedCitation":"(Kraiczy et al., 2015)","previouslyFormattedCitation":"(Kraiczy et al., 2015)"},"properties":{"noteIndex":0},"schema":"https://github.com/citation-style-language/schema/raw/master/csl-citation.json"}</w:instrText>
            </w:r>
            <w:r w:rsidRPr="00D46C89">
              <w:rPr>
                <w:rFonts w:ascii="Times New Roman" w:hAnsi="Times New Roman" w:cs="Times New Roman"/>
              </w:rPr>
              <w:fldChar w:fldCharType="separate"/>
            </w:r>
            <w:r w:rsidR="001C34B4" w:rsidRPr="00D46C89">
              <w:rPr>
                <w:rFonts w:ascii="Times New Roman" w:hAnsi="Times New Roman" w:cs="Times New Roman"/>
                <w:noProof/>
              </w:rPr>
              <w:t xml:space="preserve">Kraiczy </w:t>
            </w:r>
            <w:r w:rsidRPr="00D46C89">
              <w:rPr>
                <w:rFonts w:ascii="Times New Roman" w:hAnsi="Times New Roman" w:cs="Times New Roman"/>
                <w:noProof/>
              </w:rPr>
              <w:t xml:space="preserve"> </w:t>
            </w:r>
            <w:r w:rsidR="001C34B4" w:rsidRPr="00D46C89">
              <w:rPr>
                <w:rFonts w:ascii="Times New Roman" w:hAnsi="Times New Roman" w:cs="Times New Roman"/>
                <w:noProof/>
              </w:rPr>
              <w:t xml:space="preserve">et  al </w:t>
            </w:r>
            <w:r w:rsidRPr="00D46C89">
              <w:rPr>
                <w:rFonts w:ascii="Times New Roman" w:hAnsi="Times New Roman" w:cs="Times New Roman"/>
                <w:noProof/>
              </w:rPr>
              <w:t>(2015)</w:t>
            </w:r>
            <w:r w:rsidRPr="00D46C89">
              <w:rPr>
                <w:rFonts w:ascii="Times New Roman" w:hAnsi="Times New Roman" w:cs="Times New Roman"/>
              </w:rPr>
              <w:fldChar w:fldCharType="end"/>
            </w:r>
          </w:p>
        </w:tc>
      </w:tr>
      <w:tr w:rsidR="00D46C89" w:rsidRPr="00D46C89" w14:paraId="7EBB67E9" w14:textId="77777777" w:rsidTr="00E75CA5">
        <w:trPr>
          <w:trHeight w:val="194"/>
          <w:jc w:val="center"/>
        </w:trPr>
        <w:tc>
          <w:tcPr>
            <w:tcW w:w="1225" w:type="pct"/>
            <w:shd w:val="clear" w:color="auto" w:fill="auto"/>
          </w:tcPr>
          <w:p w14:paraId="720861EA" w14:textId="7F98F718" w:rsidR="00E44A36" w:rsidRPr="00D46C89" w:rsidRDefault="00E44A36" w:rsidP="002E1CD2">
            <w:pPr>
              <w:spacing w:after="0" w:line="240" w:lineRule="auto"/>
              <w:jc w:val="center"/>
              <w:rPr>
                <w:rFonts w:ascii="Times New Roman" w:hAnsi="Times New Roman" w:cs="Times New Roman"/>
              </w:rPr>
            </w:pPr>
            <w:r w:rsidRPr="00D46C89">
              <w:rPr>
                <w:rFonts w:ascii="Times New Roman" w:hAnsi="Times New Roman" w:cs="Times New Roman"/>
              </w:rPr>
              <w:t>Technology Application</w:t>
            </w:r>
          </w:p>
          <w:p w14:paraId="46A15388" w14:textId="78DCF6F0" w:rsidR="00E44A36" w:rsidRPr="00D46C89" w:rsidRDefault="00E44A36" w:rsidP="002E1CD2">
            <w:pPr>
              <w:spacing w:after="0" w:line="240" w:lineRule="auto"/>
              <w:jc w:val="center"/>
              <w:rPr>
                <w:rFonts w:ascii="Times New Roman" w:hAnsi="Times New Roman" w:cs="Times New Roman"/>
                <w:lang w:val="vi-VN"/>
              </w:rPr>
            </w:pPr>
          </w:p>
        </w:tc>
        <w:tc>
          <w:tcPr>
            <w:tcW w:w="1077" w:type="pct"/>
            <w:shd w:val="clear" w:color="auto" w:fill="auto"/>
          </w:tcPr>
          <w:p w14:paraId="5F0FF140" w14:textId="66554DA4" w:rsidR="00E44A36" w:rsidRPr="00D46C89" w:rsidRDefault="00E44A36" w:rsidP="002E1CD2">
            <w:pPr>
              <w:spacing w:after="0" w:line="240" w:lineRule="auto"/>
              <w:jc w:val="center"/>
              <w:rPr>
                <w:rFonts w:ascii="Times New Roman" w:hAnsi="Times New Roman" w:cs="Times New Roman"/>
              </w:rPr>
            </w:pPr>
            <w:r w:rsidRPr="00D46C89">
              <w:rPr>
                <w:rFonts w:ascii="Times New Roman" w:hAnsi="Times New Roman" w:cs="Times New Roman"/>
              </w:rPr>
              <w:t>Contingency Theory</w:t>
            </w:r>
          </w:p>
        </w:tc>
        <w:tc>
          <w:tcPr>
            <w:tcW w:w="1067" w:type="pct"/>
            <w:shd w:val="clear" w:color="auto" w:fill="auto"/>
          </w:tcPr>
          <w:p w14:paraId="7F713E62" w14:textId="4FE3386F" w:rsidR="00E44A36" w:rsidRPr="00D46C89" w:rsidRDefault="00E44A36" w:rsidP="002E1CD2">
            <w:pPr>
              <w:spacing w:after="0" w:line="240" w:lineRule="auto"/>
              <w:jc w:val="center"/>
              <w:rPr>
                <w:rFonts w:ascii="Times New Roman" w:hAnsi="Times New Roman" w:cs="Times New Roman"/>
                <w:b/>
                <w:bCs/>
              </w:rPr>
            </w:pPr>
            <w:r w:rsidRPr="00D46C89">
              <w:rPr>
                <w:rFonts w:ascii="Times New Roman" w:hAnsi="Times New Roman" w:cs="Times New Roman"/>
                <w:bCs/>
              </w:rPr>
              <w:t>Positive Relationship</w:t>
            </w:r>
          </w:p>
        </w:tc>
        <w:tc>
          <w:tcPr>
            <w:tcW w:w="1631" w:type="pct"/>
            <w:shd w:val="clear" w:color="auto" w:fill="auto"/>
          </w:tcPr>
          <w:p w14:paraId="36734218" w14:textId="6151BB5C" w:rsidR="00E44A36" w:rsidRPr="00D46C89" w:rsidRDefault="00906BC0" w:rsidP="002E1CD2">
            <w:pPr>
              <w:spacing w:after="0" w:line="240" w:lineRule="auto"/>
              <w:jc w:val="center"/>
              <w:rPr>
                <w:rFonts w:ascii="Times New Roman" w:hAnsi="Times New Roman" w:cs="Times New Roman"/>
              </w:rPr>
            </w:pPr>
            <w:r w:rsidRPr="00D46C89">
              <w:rPr>
                <w:rFonts w:ascii="Times New Roman" w:hAnsi="Times New Roman" w:cs="Times New Roman"/>
              </w:rPr>
              <w:t xml:space="preserve">Azudin and </w:t>
            </w:r>
            <w:r w:rsidR="00E44A36" w:rsidRPr="00D46C89">
              <w:rPr>
                <w:rFonts w:ascii="Times New Roman" w:hAnsi="Times New Roman" w:cs="Times New Roman"/>
              </w:rPr>
              <w:t xml:space="preserve">Mansor (2018); </w:t>
            </w:r>
            <w:r w:rsidR="00E44A36" w:rsidRPr="00D46C89">
              <w:rPr>
                <w:rFonts w:ascii="Times New Roman" w:hAnsi="Times New Roman" w:cs="Times New Roman"/>
              </w:rPr>
              <w:fldChar w:fldCharType="begin" w:fldLock="1"/>
            </w:r>
            <w:r w:rsidR="00E44A36" w:rsidRPr="00D46C89">
              <w:rPr>
                <w:rFonts w:ascii="Times New Roman" w:hAnsi="Times New Roman" w:cs="Times New Roman"/>
              </w:rPr>
              <w:instrText>ADDIN CSL_CITATION {"citationItems":[{"id":"ITEM-1","itemData":{"DOI":"10.1016/j.mar.2007.02.002","ISSN":"10445005","author":[{"dropping-particle":"","family":"Al-Omiri","given":"Mohammed","non-dropping-particle":"","parse-names":false,"suffix":""},{"dropping-particle":"","family":"Drury","given":"Colin","non-dropping-particle":"","parse-names":false,"suffix":""}],"container-title":"Management Accounting Research","id":"ITEM-1","issue":"4","issued":{"date-parts":[["2007","12"]]},"page":"399-424","title":"A survey of factors influencing the choice of product costing systems in UK organizations","type":"article-journal","volume":"18"},"uris":["http://www.mendeley.com/documents/?uuid=40ee9668-c06c-4b52-aa40-653e0422bea6"]}],"mendeley":{"formattedCitation":"(Al-Omiri &amp; Drury, 2007)","manualFormatting":"Al-Omiri và Drury (2007)","plainTextFormattedCitation":"(Al-Omiri &amp; Drury, 2007)","previouslyFormattedCitation":"(Al-Omiri &amp; Drury, 2007)"},"properties":{"noteIndex":0},"schema":"https://github.com/citation-style-language/schema/raw/master/csl-citation.json"}</w:instrText>
            </w:r>
            <w:r w:rsidR="00E44A36" w:rsidRPr="00D46C89">
              <w:rPr>
                <w:rFonts w:ascii="Times New Roman" w:hAnsi="Times New Roman" w:cs="Times New Roman"/>
              </w:rPr>
              <w:fldChar w:fldCharType="separate"/>
            </w:r>
            <w:r w:rsidR="00E44A36" w:rsidRPr="00D46C89">
              <w:rPr>
                <w:rFonts w:ascii="Times New Roman" w:hAnsi="Times New Roman" w:cs="Times New Roman"/>
                <w:noProof/>
              </w:rPr>
              <w:t>Al-Omiri and  Drury (2007)</w:t>
            </w:r>
            <w:r w:rsidR="00E44A36" w:rsidRPr="00D46C89">
              <w:rPr>
                <w:rFonts w:ascii="Times New Roman" w:hAnsi="Times New Roman" w:cs="Times New Roman"/>
              </w:rPr>
              <w:fldChar w:fldCharType="end"/>
            </w:r>
            <w:r w:rsidR="00E44A36" w:rsidRPr="00D46C89">
              <w:rPr>
                <w:rFonts w:ascii="Times New Roman" w:hAnsi="Times New Roman" w:cs="Times New Roman"/>
              </w:rPr>
              <w:t>; Ojira(2014)</w:t>
            </w:r>
          </w:p>
        </w:tc>
      </w:tr>
      <w:tr w:rsidR="00D46C89" w:rsidRPr="00D46C89" w14:paraId="524CAF15" w14:textId="77777777" w:rsidTr="00E75CA5">
        <w:trPr>
          <w:trHeight w:val="733"/>
          <w:jc w:val="center"/>
        </w:trPr>
        <w:tc>
          <w:tcPr>
            <w:tcW w:w="1225" w:type="pct"/>
            <w:shd w:val="clear" w:color="auto" w:fill="auto"/>
          </w:tcPr>
          <w:p w14:paraId="768E43A3" w14:textId="0C1E0D95" w:rsidR="00E44A36" w:rsidRPr="00D46C89" w:rsidRDefault="00245553" w:rsidP="002E1CD2">
            <w:pPr>
              <w:spacing w:after="0" w:line="240" w:lineRule="auto"/>
              <w:jc w:val="center"/>
              <w:rPr>
                <w:rFonts w:ascii="Times New Roman" w:hAnsi="Times New Roman" w:cs="Times New Roman"/>
                <w:lang w:val="vi-VN"/>
              </w:rPr>
            </w:pPr>
            <w:r w:rsidRPr="00D46C89">
              <w:rPr>
                <w:rFonts w:ascii="Times New Roman" w:hAnsi="Times New Roman" w:cs="Times New Roman"/>
              </w:rPr>
              <w:t>Cost–Benefit Relationship</w:t>
            </w:r>
          </w:p>
        </w:tc>
        <w:tc>
          <w:tcPr>
            <w:tcW w:w="1077" w:type="pct"/>
            <w:shd w:val="clear" w:color="auto" w:fill="auto"/>
          </w:tcPr>
          <w:p w14:paraId="4AC5B6EE" w14:textId="40DEB9B8" w:rsidR="00E44A36" w:rsidRPr="00D46C89" w:rsidRDefault="00A73235" w:rsidP="002E1CD2">
            <w:pPr>
              <w:spacing w:after="0" w:line="240" w:lineRule="auto"/>
              <w:jc w:val="center"/>
              <w:rPr>
                <w:rFonts w:ascii="Times New Roman" w:hAnsi="Times New Roman" w:cs="Times New Roman"/>
              </w:rPr>
            </w:pPr>
            <w:r w:rsidRPr="00D46C89">
              <w:rPr>
                <w:rFonts w:ascii="Times New Roman" w:hAnsi="Times New Roman" w:cs="Times New Roman"/>
              </w:rPr>
              <w:t>Cost–Benefit Theory</w:t>
            </w:r>
          </w:p>
        </w:tc>
        <w:tc>
          <w:tcPr>
            <w:tcW w:w="1067" w:type="pct"/>
            <w:shd w:val="clear" w:color="auto" w:fill="auto"/>
          </w:tcPr>
          <w:p w14:paraId="1E07A5E6" w14:textId="4EE85667" w:rsidR="00E44A36" w:rsidRPr="00D46C89" w:rsidRDefault="001D6222" w:rsidP="002E1CD2">
            <w:pPr>
              <w:spacing w:after="0" w:line="240" w:lineRule="auto"/>
              <w:jc w:val="center"/>
              <w:rPr>
                <w:rFonts w:ascii="Times New Roman" w:hAnsi="Times New Roman" w:cs="Times New Roman"/>
              </w:rPr>
            </w:pPr>
            <w:r w:rsidRPr="00D46C89">
              <w:rPr>
                <w:rFonts w:ascii="Times New Roman" w:hAnsi="Times New Roman" w:cs="Times New Roman"/>
                <w:bCs/>
              </w:rPr>
              <w:t>Positive Relationship</w:t>
            </w:r>
          </w:p>
        </w:tc>
        <w:tc>
          <w:tcPr>
            <w:tcW w:w="1631" w:type="pct"/>
            <w:shd w:val="clear" w:color="auto" w:fill="auto"/>
          </w:tcPr>
          <w:p w14:paraId="26742F70" w14:textId="77777777" w:rsidR="00E44A36" w:rsidRPr="00D46C89" w:rsidRDefault="00E44A36" w:rsidP="002E1CD2">
            <w:pPr>
              <w:spacing w:after="0" w:line="240" w:lineRule="auto"/>
              <w:jc w:val="center"/>
              <w:rPr>
                <w:rFonts w:ascii="Times New Roman" w:hAnsi="Times New Roman" w:cs="Times New Roman"/>
              </w:rPr>
            </w:pPr>
            <w:r w:rsidRPr="00D46C89">
              <w:rPr>
                <w:rFonts w:ascii="Times New Roman" w:hAnsi="Times New Roman" w:cs="Times New Roman"/>
              </w:rPr>
              <w:t xml:space="preserve">Lê Văn </w:t>
            </w:r>
            <w:r w:rsidRPr="00D46C89">
              <w:rPr>
                <w:rFonts w:ascii="Times New Roman" w:hAnsi="Times New Roman" w:cs="Times New Roman"/>
              </w:rPr>
              <w:fldChar w:fldCharType="begin" w:fldLock="1"/>
            </w:r>
            <w:r w:rsidRPr="00D46C89">
              <w:rPr>
                <w:rFonts w:ascii="Times New Roman" w:hAnsi="Times New Roman" w:cs="Times New Roman"/>
              </w:rPr>
              <w:instrText>ADDIN CSL_CITATION {"citationItems":[{"id":"ITEM-1","itemData":{"author":[{"dropping-particle":"V","family":"Tân","given":"L.","non-dropping-particle":"","parse-names":false,"suffix":""}],"id":"ITEM-1","issued":{"date-parts":[["2021"]]},"publisher":"Trường Đại học Kinh tế Quốc Dân, TP. Hà Nội. .","title":"Nghiên cứu kế toán quản trị chi phí trong các doanh nghiệp chế biến gỗ khu vực Nam Trung Bộ.","type":"thesis"},"uris":["http://www.mendeley.com/documents/?uuid=956c5822-4a39-46f6-ae5f-2f1fd50836cf"]}],"mendeley":{"formattedCitation":"(Tân, 2021)","manualFormatting":"Tân (2021)","plainTextFormattedCitation":"(Tân, 2021)","previouslyFormattedCitation":"(Tân, 2021)"},"properties":{"noteIndex":0},"schema":"https://github.com/citation-style-language/schema/raw/master/csl-citation.json"}</w:instrText>
            </w:r>
            <w:r w:rsidRPr="00D46C89">
              <w:rPr>
                <w:rFonts w:ascii="Times New Roman" w:hAnsi="Times New Roman" w:cs="Times New Roman"/>
              </w:rPr>
              <w:fldChar w:fldCharType="separate"/>
            </w:r>
            <w:r w:rsidRPr="00D46C89">
              <w:rPr>
                <w:rFonts w:ascii="Times New Roman" w:hAnsi="Times New Roman" w:cs="Times New Roman"/>
                <w:noProof/>
              </w:rPr>
              <w:t>Tân (2021)</w:t>
            </w:r>
            <w:r w:rsidRPr="00D46C89">
              <w:rPr>
                <w:rFonts w:ascii="Times New Roman" w:hAnsi="Times New Roman" w:cs="Times New Roman"/>
              </w:rPr>
              <w:fldChar w:fldCharType="end"/>
            </w:r>
            <w:r w:rsidRPr="00D46C89">
              <w:rPr>
                <w:rFonts w:ascii="Times New Roman" w:hAnsi="Times New Roman" w:cs="Times New Roman"/>
              </w:rPr>
              <w:t>; Trần Ngọc Hùng (2016)</w:t>
            </w:r>
          </w:p>
        </w:tc>
      </w:tr>
      <w:tr w:rsidR="00D46C89" w:rsidRPr="00D46C89" w14:paraId="3A16AD08" w14:textId="77777777" w:rsidTr="00E75CA5">
        <w:trPr>
          <w:trHeight w:val="745"/>
          <w:jc w:val="center"/>
        </w:trPr>
        <w:tc>
          <w:tcPr>
            <w:tcW w:w="1225" w:type="pct"/>
            <w:shd w:val="clear" w:color="auto" w:fill="auto"/>
          </w:tcPr>
          <w:p w14:paraId="62E598D6" w14:textId="4A3241FF" w:rsidR="008C6946" w:rsidRPr="00D46C89" w:rsidRDefault="007B1B9A" w:rsidP="002E1CD2">
            <w:pPr>
              <w:spacing w:after="0" w:line="240" w:lineRule="auto"/>
              <w:jc w:val="center"/>
              <w:rPr>
                <w:rFonts w:ascii="Times New Roman" w:hAnsi="Times New Roman" w:cs="Times New Roman"/>
                <w:lang w:val="vi-VN"/>
              </w:rPr>
            </w:pPr>
            <w:r w:rsidRPr="00D46C89">
              <w:rPr>
                <w:rFonts w:ascii="Times New Roman" w:hAnsi="Times New Roman" w:cs="Times New Roman"/>
              </w:rPr>
              <w:t>Business Strategy</w:t>
            </w:r>
          </w:p>
        </w:tc>
        <w:tc>
          <w:tcPr>
            <w:tcW w:w="1077" w:type="pct"/>
            <w:shd w:val="clear" w:color="auto" w:fill="auto"/>
          </w:tcPr>
          <w:p w14:paraId="1D252C46" w14:textId="6CB843B7" w:rsidR="008C6946" w:rsidRPr="00D46C89" w:rsidRDefault="008C6946" w:rsidP="002E1CD2">
            <w:pPr>
              <w:spacing w:after="0" w:line="240" w:lineRule="auto"/>
              <w:jc w:val="center"/>
              <w:rPr>
                <w:rFonts w:ascii="Times New Roman" w:hAnsi="Times New Roman" w:cs="Times New Roman"/>
              </w:rPr>
            </w:pPr>
            <w:r w:rsidRPr="00D46C89">
              <w:rPr>
                <w:rFonts w:ascii="Times New Roman" w:hAnsi="Times New Roman" w:cs="Times New Roman"/>
              </w:rPr>
              <w:t>Contingency Theory</w:t>
            </w:r>
          </w:p>
        </w:tc>
        <w:tc>
          <w:tcPr>
            <w:tcW w:w="1067" w:type="pct"/>
            <w:shd w:val="clear" w:color="auto" w:fill="auto"/>
          </w:tcPr>
          <w:p w14:paraId="36204DCD" w14:textId="1922D480" w:rsidR="008C6946" w:rsidRPr="00D46C89" w:rsidRDefault="008C6946" w:rsidP="002E1CD2">
            <w:pPr>
              <w:spacing w:after="0" w:line="240" w:lineRule="auto"/>
              <w:jc w:val="center"/>
              <w:rPr>
                <w:rFonts w:ascii="Times New Roman" w:hAnsi="Times New Roman" w:cs="Times New Roman"/>
                <w:bCs/>
              </w:rPr>
            </w:pPr>
            <w:r w:rsidRPr="00D46C89">
              <w:rPr>
                <w:rFonts w:ascii="Times New Roman" w:hAnsi="Times New Roman" w:cs="Times New Roman"/>
                <w:bCs/>
              </w:rPr>
              <w:t>Positive Relationship</w:t>
            </w:r>
          </w:p>
        </w:tc>
        <w:tc>
          <w:tcPr>
            <w:tcW w:w="1631" w:type="pct"/>
            <w:shd w:val="clear" w:color="auto" w:fill="auto"/>
          </w:tcPr>
          <w:p w14:paraId="1055792F" w14:textId="77777777" w:rsidR="008C6946" w:rsidRPr="00D46C89" w:rsidRDefault="008C6946" w:rsidP="002E1CD2">
            <w:pPr>
              <w:spacing w:after="0" w:line="240" w:lineRule="auto"/>
              <w:jc w:val="center"/>
              <w:rPr>
                <w:rFonts w:ascii="Times New Roman" w:hAnsi="Times New Roman" w:cs="Times New Roman"/>
              </w:rPr>
            </w:pPr>
            <w:r w:rsidRPr="00D46C89">
              <w:rPr>
                <w:rFonts w:ascii="Times New Roman" w:hAnsi="Times New Roman" w:cs="Times New Roman"/>
              </w:rPr>
              <w:fldChar w:fldCharType="begin" w:fldLock="1"/>
            </w:r>
            <w:r w:rsidRPr="00D46C89">
              <w:rPr>
                <w:rFonts w:ascii="Times New Roman" w:hAnsi="Times New Roman" w:cs="Times New Roman"/>
              </w:rPr>
              <w:instrText>ADDIN CSL_CITATION {"citationItems":[{"id":"ITEM-1","itemData":{"author":[{"dropping-particle":"","family":"Tuan","given":"Mat","non-dropping-particle":"","parse-names":false,"suffix":""}],"id":"ITEM-1","issued":{"date-parts":[["2010"]]},"title":"Management accounting and organizational change : impact of alignment of management accounting system, structure and strategy on performance","type":"article"},"uris":["http://www.mendeley.com/documents/?uuid=f492f44f-37e3-4925-91b0-4cce700503cf"]}],"mendeley":{"formattedCitation":"(Tuan, 2010)","manualFormatting":"TuanMat (2010)","plainTextFormattedCitation":"(Tuan, 2010)","previouslyFormattedCitation":"(Tuan, 2010)"},"properties":{"noteIndex":0},"schema":"https://github.com/citation-style-language/schema/raw/master/csl-citation.json"}</w:instrText>
            </w:r>
            <w:r w:rsidRPr="00D46C89">
              <w:rPr>
                <w:rFonts w:ascii="Times New Roman" w:hAnsi="Times New Roman" w:cs="Times New Roman"/>
              </w:rPr>
              <w:fldChar w:fldCharType="separate"/>
            </w:r>
            <w:r w:rsidRPr="00D46C89">
              <w:rPr>
                <w:rFonts w:ascii="Times New Roman" w:hAnsi="Times New Roman" w:cs="Times New Roman"/>
                <w:noProof/>
              </w:rPr>
              <w:t>TuanMat (2010)</w:t>
            </w:r>
            <w:r w:rsidRPr="00D46C89">
              <w:rPr>
                <w:rFonts w:ascii="Times New Roman" w:hAnsi="Times New Roman" w:cs="Times New Roman"/>
              </w:rPr>
              <w:fldChar w:fldCharType="end"/>
            </w:r>
          </w:p>
        </w:tc>
      </w:tr>
      <w:tr w:rsidR="00D46C89" w:rsidRPr="00D46C89" w14:paraId="0C53DD8E" w14:textId="77777777" w:rsidTr="00E75CA5">
        <w:trPr>
          <w:trHeight w:val="326"/>
          <w:jc w:val="center"/>
        </w:trPr>
        <w:tc>
          <w:tcPr>
            <w:tcW w:w="1225" w:type="pct"/>
            <w:shd w:val="clear" w:color="auto" w:fill="auto"/>
          </w:tcPr>
          <w:p w14:paraId="12F8E526" w14:textId="1DA01F8D" w:rsidR="008C6946" w:rsidRPr="00D46C89" w:rsidRDefault="00D020BC" w:rsidP="002E1CD2">
            <w:pPr>
              <w:spacing w:after="0" w:line="240" w:lineRule="auto"/>
              <w:jc w:val="center"/>
              <w:rPr>
                <w:rFonts w:ascii="Times New Roman" w:hAnsi="Times New Roman" w:cs="Times New Roman"/>
                <w:lang w:val="vi-VN"/>
              </w:rPr>
            </w:pPr>
            <w:r w:rsidRPr="00D46C89">
              <w:rPr>
                <w:rFonts w:ascii="Times New Roman" w:hAnsi="Times New Roman" w:cs="Times New Roman"/>
              </w:rPr>
              <w:t>Managerial Characteristics</w:t>
            </w:r>
          </w:p>
        </w:tc>
        <w:tc>
          <w:tcPr>
            <w:tcW w:w="1077" w:type="pct"/>
            <w:shd w:val="clear" w:color="auto" w:fill="auto"/>
          </w:tcPr>
          <w:p w14:paraId="717BA317" w14:textId="72CD31CC" w:rsidR="008C6946" w:rsidRPr="00D46C89" w:rsidRDefault="008C6946" w:rsidP="002E1CD2">
            <w:pPr>
              <w:spacing w:after="0" w:line="240" w:lineRule="auto"/>
              <w:jc w:val="center"/>
              <w:rPr>
                <w:rFonts w:ascii="Times New Roman" w:hAnsi="Times New Roman" w:cs="Times New Roman"/>
                <w:lang w:val="vi-VN"/>
              </w:rPr>
            </w:pPr>
            <w:r w:rsidRPr="00D46C89">
              <w:rPr>
                <w:rFonts w:ascii="Times New Roman" w:hAnsi="Times New Roman" w:cs="Times New Roman"/>
              </w:rPr>
              <w:t>Resource-Based Theory</w:t>
            </w:r>
          </w:p>
        </w:tc>
        <w:tc>
          <w:tcPr>
            <w:tcW w:w="1067" w:type="pct"/>
            <w:shd w:val="clear" w:color="auto" w:fill="auto"/>
          </w:tcPr>
          <w:p w14:paraId="2F2CA3B7" w14:textId="500F393C" w:rsidR="008C6946" w:rsidRPr="00D46C89" w:rsidRDefault="008C6946" w:rsidP="002E1CD2">
            <w:pPr>
              <w:spacing w:after="0" w:line="240" w:lineRule="auto"/>
              <w:jc w:val="center"/>
              <w:rPr>
                <w:rFonts w:ascii="Times New Roman" w:hAnsi="Times New Roman" w:cs="Times New Roman"/>
                <w:bCs/>
              </w:rPr>
            </w:pPr>
            <w:r w:rsidRPr="00D46C89">
              <w:rPr>
                <w:rFonts w:ascii="Times New Roman" w:hAnsi="Times New Roman" w:cs="Times New Roman"/>
                <w:bCs/>
              </w:rPr>
              <w:t>Positive Relationship</w:t>
            </w:r>
          </w:p>
        </w:tc>
        <w:tc>
          <w:tcPr>
            <w:tcW w:w="1631" w:type="pct"/>
            <w:shd w:val="clear" w:color="auto" w:fill="auto"/>
          </w:tcPr>
          <w:p w14:paraId="5E916EC8" w14:textId="77777777" w:rsidR="008C6946" w:rsidRPr="00D46C89" w:rsidRDefault="008C6946" w:rsidP="002E1CD2">
            <w:pPr>
              <w:spacing w:after="0" w:line="240" w:lineRule="auto"/>
              <w:jc w:val="center"/>
              <w:rPr>
                <w:rFonts w:ascii="Times New Roman" w:hAnsi="Times New Roman" w:cs="Times New Roman"/>
              </w:rPr>
            </w:pPr>
            <w:r w:rsidRPr="00D46C89">
              <w:rPr>
                <w:rStyle w:val="fontstyle01"/>
                <w:color w:val="auto"/>
                <w:sz w:val="22"/>
                <w:szCs w:val="22"/>
              </w:rPr>
              <w:t xml:space="preserve">Ahmad (2012); Zheng (2012); </w:t>
            </w:r>
            <w:r w:rsidRPr="00D46C89">
              <w:rPr>
                <w:rFonts w:ascii="Times New Roman" w:hAnsi="Times New Roman" w:cs="Times New Roman"/>
              </w:rPr>
              <w:t>Hasan và Akter (2010)</w:t>
            </w:r>
          </w:p>
        </w:tc>
      </w:tr>
      <w:tr w:rsidR="00D46C89" w:rsidRPr="00D46C89" w14:paraId="4BBE2729" w14:textId="77777777" w:rsidTr="00E75CA5">
        <w:trPr>
          <w:trHeight w:val="769"/>
          <w:jc w:val="center"/>
        </w:trPr>
        <w:tc>
          <w:tcPr>
            <w:tcW w:w="1225" w:type="pct"/>
            <w:shd w:val="clear" w:color="auto" w:fill="auto"/>
          </w:tcPr>
          <w:p w14:paraId="08673D79" w14:textId="25C89CDE" w:rsidR="008C6946" w:rsidRPr="00D46C89" w:rsidRDefault="00FA1829" w:rsidP="002E1CD2">
            <w:pPr>
              <w:spacing w:after="0" w:line="240" w:lineRule="auto"/>
              <w:jc w:val="center"/>
              <w:rPr>
                <w:rFonts w:ascii="Times New Roman" w:hAnsi="Times New Roman" w:cs="Times New Roman"/>
                <w:lang w:val="vi-VN"/>
              </w:rPr>
            </w:pPr>
            <w:r w:rsidRPr="00D46C89">
              <w:rPr>
                <w:rFonts w:ascii="Times New Roman" w:hAnsi="Times New Roman" w:cs="Times New Roman"/>
              </w:rPr>
              <w:t>Accounting Staff Competency</w:t>
            </w:r>
          </w:p>
        </w:tc>
        <w:tc>
          <w:tcPr>
            <w:tcW w:w="1077" w:type="pct"/>
            <w:shd w:val="clear" w:color="auto" w:fill="auto"/>
          </w:tcPr>
          <w:p w14:paraId="7BADF6DD" w14:textId="11988F6C" w:rsidR="008C6946" w:rsidRPr="00D46C89" w:rsidRDefault="008C6946" w:rsidP="002E1CD2">
            <w:pPr>
              <w:spacing w:after="0" w:line="240" w:lineRule="auto"/>
              <w:jc w:val="center"/>
              <w:rPr>
                <w:rFonts w:ascii="Times New Roman" w:hAnsi="Times New Roman" w:cs="Times New Roman"/>
              </w:rPr>
            </w:pPr>
            <w:r w:rsidRPr="00D46C89">
              <w:rPr>
                <w:rFonts w:ascii="Times New Roman" w:hAnsi="Times New Roman" w:cs="Times New Roman"/>
              </w:rPr>
              <w:t>Resource-Based Theory</w:t>
            </w:r>
          </w:p>
        </w:tc>
        <w:tc>
          <w:tcPr>
            <w:tcW w:w="1067" w:type="pct"/>
            <w:shd w:val="clear" w:color="auto" w:fill="auto"/>
          </w:tcPr>
          <w:p w14:paraId="5BE4670E" w14:textId="4EB9A9E3" w:rsidR="008C6946" w:rsidRPr="00D46C89" w:rsidRDefault="008C6946" w:rsidP="002E1CD2">
            <w:pPr>
              <w:spacing w:after="0" w:line="240" w:lineRule="auto"/>
              <w:jc w:val="center"/>
              <w:rPr>
                <w:rFonts w:ascii="Times New Roman" w:hAnsi="Times New Roman" w:cs="Times New Roman"/>
                <w:bCs/>
              </w:rPr>
            </w:pPr>
            <w:r w:rsidRPr="00D46C89">
              <w:rPr>
                <w:rFonts w:ascii="Times New Roman" w:hAnsi="Times New Roman" w:cs="Times New Roman"/>
                <w:bCs/>
              </w:rPr>
              <w:t>Positive Relationship</w:t>
            </w:r>
          </w:p>
        </w:tc>
        <w:tc>
          <w:tcPr>
            <w:tcW w:w="1631" w:type="pct"/>
            <w:shd w:val="clear" w:color="auto" w:fill="auto"/>
          </w:tcPr>
          <w:p w14:paraId="64527E24" w14:textId="286271A5" w:rsidR="008C6946" w:rsidRPr="00D46C89" w:rsidRDefault="008C6946" w:rsidP="002E1CD2">
            <w:pPr>
              <w:spacing w:after="0" w:line="240" w:lineRule="auto"/>
              <w:jc w:val="center"/>
              <w:rPr>
                <w:rFonts w:ascii="Times New Roman" w:hAnsi="Times New Roman" w:cs="Times New Roman"/>
              </w:rPr>
            </w:pPr>
            <w:r w:rsidRPr="00D46C89">
              <w:rPr>
                <w:rFonts w:ascii="Times New Roman" w:hAnsi="Times New Roman" w:cs="Times New Roman"/>
                <w:bCs/>
              </w:rPr>
              <w:t xml:space="preserve">McChlery </w:t>
            </w:r>
            <w:r w:rsidR="00B957A3" w:rsidRPr="00D46C89">
              <w:rPr>
                <w:rFonts w:ascii="Times New Roman" w:hAnsi="Times New Roman" w:cs="Times New Roman"/>
                <w:bCs/>
              </w:rPr>
              <w:t xml:space="preserve">et al </w:t>
            </w:r>
            <w:r w:rsidRPr="00D46C89">
              <w:rPr>
                <w:rFonts w:ascii="Times New Roman" w:hAnsi="Times New Roman" w:cs="Times New Roman"/>
                <w:bCs/>
              </w:rPr>
              <w:t xml:space="preserve"> (2005)</w:t>
            </w:r>
          </w:p>
        </w:tc>
      </w:tr>
      <w:tr w:rsidR="00D46C89" w:rsidRPr="00D46C89" w14:paraId="7F8279C7" w14:textId="77777777" w:rsidTr="00E75CA5">
        <w:trPr>
          <w:trHeight w:val="490"/>
          <w:jc w:val="center"/>
        </w:trPr>
        <w:tc>
          <w:tcPr>
            <w:tcW w:w="1225" w:type="pct"/>
            <w:shd w:val="clear" w:color="auto" w:fill="auto"/>
          </w:tcPr>
          <w:p w14:paraId="58F121F1" w14:textId="52C05AE0" w:rsidR="008C6946" w:rsidRPr="00D46C89" w:rsidRDefault="008F6750" w:rsidP="002E1CD2">
            <w:pPr>
              <w:spacing w:after="0" w:line="240" w:lineRule="auto"/>
              <w:jc w:val="center"/>
              <w:rPr>
                <w:rFonts w:ascii="Times New Roman" w:hAnsi="Times New Roman" w:cs="Times New Roman"/>
              </w:rPr>
            </w:pPr>
            <w:r w:rsidRPr="00D46C89">
              <w:rPr>
                <w:rFonts w:ascii="Times New Roman" w:hAnsi="Times New Roman" w:cs="Times New Roman"/>
              </w:rPr>
              <w:t>Accounting Information System</w:t>
            </w:r>
          </w:p>
        </w:tc>
        <w:tc>
          <w:tcPr>
            <w:tcW w:w="1077" w:type="pct"/>
            <w:shd w:val="clear" w:color="auto" w:fill="auto"/>
          </w:tcPr>
          <w:p w14:paraId="39A718DB" w14:textId="5A07A749" w:rsidR="008C6946" w:rsidRPr="00D46C89" w:rsidRDefault="008C6946" w:rsidP="002E1CD2">
            <w:pPr>
              <w:spacing w:after="0" w:line="240" w:lineRule="auto"/>
              <w:jc w:val="center"/>
              <w:rPr>
                <w:rFonts w:ascii="Times New Roman" w:hAnsi="Times New Roman" w:cs="Times New Roman"/>
              </w:rPr>
            </w:pPr>
            <w:r w:rsidRPr="00D46C89">
              <w:rPr>
                <w:rFonts w:ascii="Times New Roman" w:eastAsia="Times New Roman" w:hAnsi="Times New Roman" w:cs="Times New Roman"/>
              </w:rPr>
              <w:t>Information Processing Theory</w:t>
            </w:r>
          </w:p>
        </w:tc>
        <w:tc>
          <w:tcPr>
            <w:tcW w:w="1067" w:type="pct"/>
            <w:shd w:val="clear" w:color="auto" w:fill="auto"/>
          </w:tcPr>
          <w:p w14:paraId="5A71572F" w14:textId="6B38BB00" w:rsidR="008C6946" w:rsidRPr="00D46C89" w:rsidRDefault="008C6946" w:rsidP="002E1CD2">
            <w:pPr>
              <w:spacing w:after="0" w:line="240" w:lineRule="auto"/>
              <w:jc w:val="center"/>
              <w:rPr>
                <w:rFonts w:ascii="Times New Roman" w:hAnsi="Times New Roman" w:cs="Times New Roman"/>
                <w:bCs/>
              </w:rPr>
            </w:pPr>
            <w:r w:rsidRPr="00D46C89">
              <w:rPr>
                <w:rFonts w:ascii="Times New Roman" w:hAnsi="Times New Roman" w:cs="Times New Roman"/>
                <w:bCs/>
              </w:rPr>
              <w:t>Positive Relationship</w:t>
            </w:r>
          </w:p>
        </w:tc>
        <w:tc>
          <w:tcPr>
            <w:tcW w:w="1631" w:type="pct"/>
            <w:shd w:val="clear" w:color="auto" w:fill="auto"/>
          </w:tcPr>
          <w:p w14:paraId="492A86CE" w14:textId="5BDEC958" w:rsidR="008C6946" w:rsidRPr="00D46C89" w:rsidRDefault="008C6946" w:rsidP="002E1CD2">
            <w:pPr>
              <w:spacing w:after="0" w:line="240" w:lineRule="auto"/>
              <w:jc w:val="center"/>
              <w:rPr>
                <w:rFonts w:ascii="Times New Roman" w:hAnsi="Times New Roman" w:cs="Times New Roman"/>
              </w:rPr>
            </w:pPr>
            <w:r w:rsidRPr="00D46C89">
              <w:rPr>
                <w:rFonts w:ascii="Times New Roman" w:hAnsi="Times New Roman" w:cs="Times New Roman"/>
                <w:bCs/>
              </w:rPr>
              <w:t xml:space="preserve">McChlery </w:t>
            </w:r>
            <w:r w:rsidR="00B957A3" w:rsidRPr="00D46C89">
              <w:rPr>
                <w:rFonts w:ascii="Times New Roman" w:hAnsi="Times New Roman" w:cs="Times New Roman"/>
                <w:bCs/>
              </w:rPr>
              <w:t xml:space="preserve">et al </w:t>
            </w:r>
            <w:r w:rsidRPr="00D46C89">
              <w:rPr>
                <w:rFonts w:ascii="Times New Roman" w:hAnsi="Times New Roman" w:cs="Times New Roman"/>
                <w:bCs/>
              </w:rPr>
              <w:t xml:space="preserve">(2005); </w:t>
            </w:r>
            <w:r w:rsidRPr="00D46C89">
              <w:rPr>
                <w:rFonts w:ascii="Times New Roman" w:hAnsi="Times New Roman" w:cs="Times New Roman"/>
              </w:rPr>
              <w:fldChar w:fldCharType="begin" w:fldLock="1"/>
            </w:r>
            <w:r w:rsidRPr="00D46C89">
              <w:rPr>
                <w:rFonts w:ascii="Times New Roman" w:hAnsi="Times New Roman" w:cs="Times New Roman"/>
              </w:rPr>
              <w:instrText>ADDIN CSL_CITATION {"citationItems":[{"id":"ITEM-1","itemData":{"DOI":"10.1016/j.adiac.2015.03.016","ISSN":"08826110","author":[{"dropping-particle":"","family":"Pavlatos","given":"Odysseas","non-dropping-particle":"","parse-names":false,"suffix":""},{"dropping-particle":"","family":"Kostakis","given":"Hara","non-dropping-particle":"","parse-names":false,"suffix":""}],"container-title":"Advances in Accounting","id":"ITEM-1","issue":"1","issued":{"date-parts":[["2015","6"]]},"page":"150-164","title":"Management accounting practices before and during economic crisis: Evidence from Greece","type":"article-journal","volume":"31"},"uris":["http://www.mendeley.com/documents/?uuid=f78a80de-5ad5-44a7-b158-5b3b81d01c75"]}],"mendeley":{"formattedCitation":"(Pavlatos &amp; Kostakis, 2015)","manualFormatting":"Pavlatos và  Kostakis, (2015)","plainTextFormattedCitation":"(Pavlatos &amp; Kostakis, 2015)","previouslyFormattedCitation":"(Pavlatos &amp; Kostakis, 2015)"},"properties":{"noteIndex":0},"schema":"https://github.com/citation-style-language/schema/raw/master/csl-citation.json"}</w:instrText>
            </w:r>
            <w:r w:rsidRPr="00D46C89">
              <w:rPr>
                <w:rFonts w:ascii="Times New Roman" w:hAnsi="Times New Roman" w:cs="Times New Roman"/>
              </w:rPr>
              <w:fldChar w:fldCharType="separate"/>
            </w:r>
            <w:r w:rsidRPr="00D46C89">
              <w:rPr>
                <w:rFonts w:ascii="Times New Roman" w:hAnsi="Times New Roman" w:cs="Times New Roman"/>
                <w:noProof/>
              </w:rPr>
              <w:t>Pavlatos và Kostakis, (2015)</w:t>
            </w:r>
            <w:r w:rsidRPr="00D46C89">
              <w:rPr>
                <w:rFonts w:ascii="Times New Roman" w:hAnsi="Times New Roman" w:cs="Times New Roman"/>
              </w:rPr>
              <w:fldChar w:fldCharType="end"/>
            </w:r>
            <w:r w:rsidRPr="00D46C89">
              <w:rPr>
                <w:rFonts w:ascii="Times New Roman" w:hAnsi="Times New Roman" w:cs="Times New Roman"/>
              </w:rPr>
              <w:t xml:space="preserve">; </w:t>
            </w:r>
            <w:r w:rsidRPr="00D46C89">
              <w:rPr>
                <w:rFonts w:ascii="Times New Roman" w:hAnsi="Times New Roman" w:cs="Times New Roman"/>
              </w:rPr>
              <w:fldChar w:fldCharType="begin" w:fldLock="1"/>
            </w:r>
            <w:r w:rsidRPr="00D46C89">
              <w:rPr>
                <w:rFonts w:ascii="Times New Roman" w:hAnsi="Times New Roman" w:cs="Times New Roman"/>
              </w:rPr>
              <w:instrText>ADDIN CSL_CITATION {"citationItems":[{"id":"ITEM-1","itemData":{"DOI":"10.1016/j.mar.2007.02.002","ISSN":"10445005","author":[{"dropping-particle":"","family":"Al-Omiri","given":"Mohammed","non-dropping-particle":"","parse-names":false,"suffix":""},{"dropping-particle":"","family":"Drury","given":"Colin","non-dropping-particle":"","parse-names":false,"suffix":""}],"container-title":"Management Accounting Research","id":"ITEM-1","issue":"4","issued":{"date-parts":[["2007","12"]]},"page":"399-424","title":"A survey of factors influencing the choice of product costing systems in UK organizations","type":"article-journal","volume":"18"},"uris":["http://www.mendeley.com/documents/?uuid=40ee9668-c06c-4b52-aa40-653e0422bea6"]}],"mendeley":{"formattedCitation":"(Al-Omiri &amp; Drury, 2007)","manualFormatting":"Al-Omiri và   Drury (2007","plainTextFormattedCitation":"(Al-Omiri &amp; Drury, 2007)","previouslyFormattedCitation":"(Al-Omiri &amp; Drury, 2007)"},"properties":{"noteIndex":0},"schema":"https://github.com/citation-style-language/schema/raw/master/csl-citation.json"}</w:instrText>
            </w:r>
            <w:r w:rsidRPr="00D46C89">
              <w:rPr>
                <w:rFonts w:ascii="Times New Roman" w:hAnsi="Times New Roman" w:cs="Times New Roman"/>
              </w:rPr>
              <w:fldChar w:fldCharType="separate"/>
            </w:r>
            <w:r w:rsidRPr="00D46C89">
              <w:rPr>
                <w:rFonts w:ascii="Times New Roman" w:hAnsi="Times New Roman" w:cs="Times New Roman"/>
                <w:noProof/>
              </w:rPr>
              <w:t>Al-Omiri và Drury (2007</w:t>
            </w:r>
            <w:r w:rsidRPr="00D46C89">
              <w:rPr>
                <w:rFonts w:ascii="Times New Roman" w:hAnsi="Times New Roman" w:cs="Times New Roman"/>
              </w:rPr>
              <w:fldChar w:fldCharType="end"/>
            </w:r>
            <w:r w:rsidRPr="00D46C89">
              <w:rPr>
                <w:rFonts w:ascii="Times New Roman" w:hAnsi="Times New Roman" w:cs="Times New Roman"/>
              </w:rPr>
              <w:t>)</w:t>
            </w:r>
          </w:p>
        </w:tc>
      </w:tr>
    </w:tbl>
    <w:p w14:paraId="6D46DF0B" w14:textId="25065DF3" w:rsidR="00CD4EEF" w:rsidRPr="00D46C89" w:rsidRDefault="00E75CA5" w:rsidP="002E1CD2">
      <w:pPr>
        <w:spacing w:after="0" w:line="240" w:lineRule="auto"/>
        <w:ind w:left="2160" w:firstLine="720"/>
        <w:jc w:val="center"/>
        <w:rPr>
          <w:rFonts w:ascii="Times New Roman" w:eastAsiaTheme="majorEastAsia" w:hAnsi="Times New Roman" w:cs="Times New Roman"/>
          <w:b/>
          <w:bCs/>
        </w:rPr>
      </w:pPr>
      <w:r w:rsidRPr="00D46C89">
        <w:rPr>
          <w:rFonts w:ascii="Times New Roman" w:eastAsia="Times New Roman" w:hAnsi="Times New Roman" w:cs="Times New Roman"/>
          <w:i/>
          <w:iCs/>
        </w:rPr>
        <w:t>(Source: Compiled by the Author)</w:t>
      </w:r>
    </w:p>
    <w:p w14:paraId="726805BA" w14:textId="77777777" w:rsidR="00CD4EEF" w:rsidRPr="00D46C89" w:rsidRDefault="00CD4EEF" w:rsidP="002E1CD2">
      <w:pPr>
        <w:spacing w:after="0" w:line="240" w:lineRule="auto"/>
        <w:jc w:val="center"/>
        <w:rPr>
          <w:rFonts w:ascii="Times New Roman" w:eastAsiaTheme="majorEastAsia" w:hAnsi="Times New Roman" w:cs="Times New Roman"/>
          <w:b/>
          <w:bCs/>
        </w:rPr>
      </w:pPr>
    </w:p>
    <w:p w14:paraId="1FB2BA92" w14:textId="77777777" w:rsidR="00316751" w:rsidRPr="00D46C89" w:rsidRDefault="00316751" w:rsidP="002E1CD2">
      <w:pPr>
        <w:spacing w:after="0" w:line="240" w:lineRule="auto"/>
        <w:jc w:val="center"/>
        <w:rPr>
          <w:rFonts w:ascii="Times New Roman" w:eastAsiaTheme="majorEastAsia" w:hAnsi="Times New Roman" w:cs="Times New Roman"/>
          <w:b/>
          <w:bCs/>
        </w:rPr>
      </w:pPr>
    </w:p>
    <w:p w14:paraId="2ABA6911" w14:textId="77777777" w:rsidR="00316751" w:rsidRPr="00D46C89" w:rsidRDefault="00316751" w:rsidP="002E1CD2">
      <w:pPr>
        <w:spacing w:after="0" w:line="240" w:lineRule="auto"/>
        <w:jc w:val="center"/>
        <w:rPr>
          <w:rFonts w:ascii="Times New Roman" w:eastAsiaTheme="majorEastAsia" w:hAnsi="Times New Roman" w:cs="Times New Roman"/>
          <w:b/>
          <w:bCs/>
        </w:rPr>
      </w:pPr>
    </w:p>
    <w:p w14:paraId="0CD9D2FD" w14:textId="77777777" w:rsidR="00316751" w:rsidRPr="00D46C89" w:rsidRDefault="00316751" w:rsidP="002E1CD2">
      <w:pPr>
        <w:spacing w:after="0" w:line="240" w:lineRule="auto"/>
        <w:jc w:val="center"/>
        <w:rPr>
          <w:rFonts w:ascii="Times New Roman" w:eastAsiaTheme="majorEastAsia" w:hAnsi="Times New Roman" w:cs="Times New Roman"/>
          <w:b/>
          <w:bCs/>
        </w:rPr>
      </w:pPr>
    </w:p>
    <w:p w14:paraId="57C70035" w14:textId="77777777" w:rsidR="00316751" w:rsidRPr="00D46C89" w:rsidRDefault="00316751" w:rsidP="002E1CD2">
      <w:pPr>
        <w:spacing w:after="0" w:line="240" w:lineRule="auto"/>
        <w:jc w:val="center"/>
        <w:rPr>
          <w:rFonts w:ascii="Times New Roman" w:eastAsiaTheme="majorEastAsia" w:hAnsi="Times New Roman" w:cs="Times New Roman"/>
          <w:b/>
          <w:bCs/>
        </w:rPr>
      </w:pPr>
    </w:p>
    <w:p w14:paraId="71B70265" w14:textId="77777777" w:rsidR="00316751" w:rsidRPr="00D46C89" w:rsidRDefault="00316751" w:rsidP="002E1CD2">
      <w:pPr>
        <w:spacing w:after="0" w:line="240" w:lineRule="auto"/>
        <w:jc w:val="center"/>
        <w:rPr>
          <w:rFonts w:ascii="Times New Roman" w:eastAsiaTheme="majorEastAsia" w:hAnsi="Times New Roman" w:cs="Times New Roman"/>
          <w:b/>
          <w:bCs/>
        </w:rPr>
      </w:pPr>
    </w:p>
    <w:p w14:paraId="57D5FF5C" w14:textId="682F17F5" w:rsidR="00022F5F" w:rsidRPr="00D46C89" w:rsidRDefault="00022F5F" w:rsidP="002E1CD2">
      <w:pPr>
        <w:spacing w:after="0" w:line="240" w:lineRule="auto"/>
        <w:jc w:val="center"/>
        <w:rPr>
          <w:rFonts w:ascii="Times New Roman" w:eastAsiaTheme="majorEastAsia" w:hAnsi="Times New Roman" w:cs="Times New Roman"/>
          <w:b/>
          <w:bCs/>
        </w:rPr>
      </w:pPr>
      <w:r w:rsidRPr="00D46C89">
        <w:rPr>
          <w:rFonts w:ascii="Times New Roman" w:eastAsiaTheme="majorEastAsia" w:hAnsi="Times New Roman" w:cs="Times New Roman"/>
          <w:b/>
          <w:bCs/>
        </w:rPr>
        <w:t>SUMMARY OF CHAPTER 2</w:t>
      </w:r>
    </w:p>
    <w:p w14:paraId="47B24E47" w14:textId="77777777" w:rsidR="00022F5F" w:rsidRPr="00D46C89" w:rsidRDefault="00022F5F" w:rsidP="002E1CD2">
      <w:pPr>
        <w:spacing w:after="0" w:line="240" w:lineRule="auto"/>
        <w:jc w:val="center"/>
        <w:rPr>
          <w:rFonts w:ascii="Times New Roman" w:eastAsiaTheme="majorEastAsia" w:hAnsi="Times New Roman" w:cs="Times New Roman"/>
          <w:b/>
          <w:bCs/>
        </w:rPr>
      </w:pPr>
    </w:p>
    <w:p w14:paraId="33682D57" w14:textId="1E71DC2D" w:rsidR="005B3BF9" w:rsidRPr="00D46C89" w:rsidRDefault="00022F5F"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In this chapter, the author presents concepts related to Strategic Management Accounting (SMA) and the contents of Strategic Management Accounting Techniques (SMATs) in enterprises, as well as the factors affecting the implementation of SMATs. Based on this theoretical foundation, the author proposes the preliminary research model and research hypotheses.</w:t>
      </w:r>
    </w:p>
    <w:p w14:paraId="3386598E" w14:textId="77777777" w:rsidR="005B3BF9" w:rsidRPr="00D46C89" w:rsidRDefault="005B3BF9" w:rsidP="002E1CD2">
      <w:pPr>
        <w:spacing w:after="0" w:line="240" w:lineRule="auto"/>
        <w:jc w:val="center"/>
        <w:rPr>
          <w:rFonts w:ascii="Times New Roman" w:eastAsiaTheme="majorEastAsia" w:hAnsi="Times New Roman" w:cs="Times New Roman"/>
          <w:b/>
          <w:bCs/>
        </w:rPr>
      </w:pPr>
    </w:p>
    <w:p w14:paraId="579E0E6E" w14:textId="77777777" w:rsidR="005B3BF9" w:rsidRPr="00D46C89" w:rsidRDefault="005B3BF9" w:rsidP="002E1CD2">
      <w:pPr>
        <w:spacing w:after="0" w:line="240" w:lineRule="auto"/>
        <w:jc w:val="center"/>
        <w:rPr>
          <w:rFonts w:ascii="Times New Roman" w:eastAsiaTheme="majorEastAsia" w:hAnsi="Times New Roman" w:cs="Times New Roman"/>
          <w:b/>
          <w:bCs/>
        </w:rPr>
      </w:pPr>
    </w:p>
    <w:p w14:paraId="5ADA3813" w14:textId="77777777" w:rsidR="005B3BF9" w:rsidRPr="00D46C89" w:rsidRDefault="005B3BF9" w:rsidP="002E1CD2">
      <w:pPr>
        <w:spacing w:after="0" w:line="240" w:lineRule="auto"/>
        <w:jc w:val="center"/>
        <w:rPr>
          <w:rFonts w:ascii="Times New Roman" w:eastAsiaTheme="majorEastAsia" w:hAnsi="Times New Roman" w:cs="Times New Roman"/>
          <w:b/>
          <w:bCs/>
        </w:rPr>
      </w:pPr>
    </w:p>
    <w:p w14:paraId="742F049F" w14:textId="4DC514F2" w:rsidR="005B3BF9" w:rsidRPr="00D46C89" w:rsidRDefault="005B3BF9" w:rsidP="002E1CD2">
      <w:pPr>
        <w:spacing w:after="0" w:line="240" w:lineRule="auto"/>
        <w:jc w:val="center"/>
        <w:rPr>
          <w:rFonts w:ascii="Times New Roman" w:eastAsiaTheme="majorEastAsia" w:hAnsi="Times New Roman" w:cs="Times New Roman"/>
          <w:b/>
          <w:bCs/>
        </w:rPr>
      </w:pPr>
    </w:p>
    <w:p w14:paraId="1CC16281" w14:textId="53940757" w:rsidR="00316751" w:rsidRPr="00D46C89" w:rsidRDefault="00316751" w:rsidP="002E1CD2">
      <w:pPr>
        <w:spacing w:after="0" w:line="240" w:lineRule="auto"/>
        <w:jc w:val="center"/>
        <w:rPr>
          <w:rFonts w:ascii="Times New Roman" w:eastAsiaTheme="majorEastAsia" w:hAnsi="Times New Roman" w:cs="Times New Roman"/>
          <w:b/>
          <w:bCs/>
        </w:rPr>
      </w:pPr>
    </w:p>
    <w:p w14:paraId="70EA7BDB" w14:textId="5F764BE7" w:rsidR="00316751" w:rsidRPr="00D46C89" w:rsidRDefault="00316751" w:rsidP="002E1CD2">
      <w:pPr>
        <w:spacing w:after="0" w:line="240" w:lineRule="auto"/>
        <w:jc w:val="center"/>
        <w:rPr>
          <w:rFonts w:ascii="Times New Roman" w:eastAsiaTheme="majorEastAsia" w:hAnsi="Times New Roman" w:cs="Times New Roman"/>
          <w:b/>
          <w:bCs/>
        </w:rPr>
      </w:pPr>
    </w:p>
    <w:p w14:paraId="584ABDCD" w14:textId="51B970E0" w:rsidR="00316751" w:rsidRPr="00D46C89" w:rsidRDefault="00316751" w:rsidP="002E1CD2">
      <w:pPr>
        <w:spacing w:after="0" w:line="240" w:lineRule="auto"/>
        <w:jc w:val="center"/>
        <w:rPr>
          <w:rFonts w:ascii="Times New Roman" w:eastAsiaTheme="majorEastAsia" w:hAnsi="Times New Roman" w:cs="Times New Roman"/>
          <w:b/>
          <w:bCs/>
        </w:rPr>
      </w:pPr>
    </w:p>
    <w:p w14:paraId="522C14D8" w14:textId="17494A94" w:rsidR="00316751" w:rsidRPr="00D46C89" w:rsidRDefault="00316751" w:rsidP="002E1CD2">
      <w:pPr>
        <w:spacing w:after="0" w:line="240" w:lineRule="auto"/>
        <w:jc w:val="center"/>
        <w:rPr>
          <w:rFonts w:ascii="Times New Roman" w:eastAsiaTheme="majorEastAsia" w:hAnsi="Times New Roman" w:cs="Times New Roman"/>
          <w:b/>
          <w:bCs/>
        </w:rPr>
      </w:pPr>
    </w:p>
    <w:p w14:paraId="771BEB6E" w14:textId="11CEBD5C" w:rsidR="005B3BF9" w:rsidRPr="00D46C89" w:rsidRDefault="005B3BF9" w:rsidP="002E1CD2">
      <w:pPr>
        <w:spacing w:after="0" w:line="240" w:lineRule="auto"/>
        <w:rPr>
          <w:rFonts w:ascii="Times New Roman" w:eastAsiaTheme="majorEastAsia" w:hAnsi="Times New Roman" w:cs="Times New Roman"/>
          <w:b/>
          <w:bCs/>
        </w:rPr>
      </w:pPr>
    </w:p>
    <w:p w14:paraId="5C13F67B" w14:textId="77777777" w:rsidR="00022F5F" w:rsidRPr="00D46C89" w:rsidRDefault="00022F5F" w:rsidP="002E1CD2">
      <w:pPr>
        <w:spacing w:after="0" w:line="240" w:lineRule="auto"/>
        <w:ind w:left="1440" w:firstLine="720"/>
        <w:rPr>
          <w:rFonts w:ascii="Times New Roman" w:eastAsiaTheme="majorEastAsia" w:hAnsi="Times New Roman" w:cs="Times New Roman"/>
          <w:b/>
          <w:bCs/>
        </w:rPr>
      </w:pPr>
      <w:r w:rsidRPr="00D46C89">
        <w:rPr>
          <w:rFonts w:ascii="Times New Roman" w:eastAsiaTheme="majorEastAsia" w:hAnsi="Times New Roman" w:cs="Times New Roman"/>
          <w:b/>
          <w:bCs/>
        </w:rPr>
        <w:t>CHAPTER 3</w:t>
      </w:r>
    </w:p>
    <w:p w14:paraId="2DD9C472" w14:textId="77777777" w:rsidR="00022F5F" w:rsidRPr="00D46C89" w:rsidRDefault="00022F5F" w:rsidP="002E1CD2">
      <w:pPr>
        <w:spacing w:after="0" w:line="240" w:lineRule="auto"/>
        <w:rPr>
          <w:rFonts w:ascii="Times New Roman" w:eastAsiaTheme="majorEastAsia" w:hAnsi="Times New Roman" w:cs="Times New Roman"/>
          <w:b/>
          <w:bCs/>
        </w:rPr>
      </w:pPr>
    </w:p>
    <w:p w14:paraId="16521AA4" w14:textId="77777777" w:rsidR="00022F5F" w:rsidRPr="00D46C89" w:rsidRDefault="00022F5F"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Chapter 3 presents in detail the research implementation process undertaken to address the proposed research questions through the selection and application of a mixed-methods approach combining qualitative and quantitative methods.</w:t>
      </w:r>
    </w:p>
    <w:p w14:paraId="66D4B528" w14:textId="77777777" w:rsidR="00022F5F" w:rsidRPr="00D46C89" w:rsidRDefault="00022F5F" w:rsidP="002E1CD2">
      <w:pPr>
        <w:spacing w:after="0" w:line="240" w:lineRule="auto"/>
        <w:rPr>
          <w:rFonts w:ascii="Times New Roman" w:eastAsiaTheme="majorEastAsia" w:hAnsi="Times New Roman" w:cs="Times New Roman"/>
          <w:b/>
          <w:bCs/>
        </w:rPr>
      </w:pPr>
    </w:p>
    <w:p w14:paraId="0D8170F7" w14:textId="16D88AFF" w:rsidR="00EC3906" w:rsidRPr="00D46C89" w:rsidRDefault="003C03AF" w:rsidP="002E1CD2">
      <w:pPr>
        <w:spacing w:after="0" w:line="240" w:lineRule="auto"/>
        <w:rPr>
          <w:rFonts w:ascii="Times New Roman" w:eastAsiaTheme="majorEastAsia" w:hAnsi="Times New Roman" w:cs="Times New Roman"/>
        </w:rPr>
      </w:pPr>
      <w:r w:rsidRPr="00D46C89">
        <w:rPr>
          <w:rFonts w:ascii="Times New Roman" w:hAnsi="Times New Roman" w:cs="Times New Roman"/>
          <w:b/>
          <w:bCs/>
          <w:noProof/>
        </w:rPr>
        <mc:AlternateContent>
          <mc:Choice Requires="wpg">
            <w:drawing>
              <wp:anchor distT="0" distB="0" distL="114300" distR="114300" simplePos="0" relativeHeight="251819008" behindDoc="0" locked="0" layoutInCell="1" allowOverlap="1" wp14:anchorId="6DFB62A4" wp14:editId="2B2F5FED">
                <wp:simplePos x="0" y="0"/>
                <wp:positionH relativeFrom="margin">
                  <wp:posOffset>31750</wp:posOffset>
                </wp:positionH>
                <wp:positionV relativeFrom="paragraph">
                  <wp:posOffset>44078</wp:posOffset>
                </wp:positionV>
                <wp:extent cx="4380865" cy="4532154"/>
                <wp:effectExtent l="0" t="0" r="19685" b="59055"/>
                <wp:wrapNone/>
                <wp:docPr id="198" name="Group 1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0865" cy="4532154"/>
                          <a:chOff x="908" y="2352"/>
                          <a:chExt cx="9664" cy="12161"/>
                        </a:xfrm>
                      </wpg:grpSpPr>
                      <wps:wsp>
                        <wps:cNvPr id="199" name="Rectangle: Rounded Corners 5"/>
                        <wps:cNvSpPr>
                          <a:spLocks noChangeArrowheads="1"/>
                        </wps:cNvSpPr>
                        <wps:spPr bwMode="auto">
                          <a:xfrm>
                            <a:off x="5174" y="2352"/>
                            <a:ext cx="4535" cy="873"/>
                          </a:xfrm>
                          <a:prstGeom prst="roundRect">
                            <a:avLst>
                              <a:gd name="adj" fmla="val 16667"/>
                            </a:avLst>
                          </a:prstGeom>
                          <a:solidFill>
                            <a:srgbClr val="FFFFFF"/>
                          </a:solidFill>
                          <a:ln w="3175">
                            <a:solidFill>
                              <a:srgbClr val="000000"/>
                            </a:solidFill>
                            <a:miter lim="800000"/>
                            <a:headEnd/>
                            <a:tailEnd/>
                          </a:ln>
                        </wps:spPr>
                        <wps:txbx>
                          <w:txbxContent>
                            <w:p w14:paraId="39215F27" w14:textId="570567F0" w:rsidR="00C54B21" w:rsidRPr="000E4380" w:rsidRDefault="006B05E7" w:rsidP="000E4380">
                              <w:pPr>
                                <w:jc w:val="center"/>
                                <w:rPr>
                                  <w:rFonts w:ascii="Times New Roman" w:hAnsi="Times New Roman" w:cs="Times New Roman"/>
                                  <w:sz w:val="18"/>
                                  <w:szCs w:val="18"/>
                                </w:rPr>
                              </w:pPr>
                              <w:r w:rsidRPr="006B05E7">
                                <w:rPr>
                                  <w:rFonts w:ascii="Times New Roman" w:hAnsi="Times New Roman" w:cs="Times New Roman"/>
                                  <w:sz w:val="18"/>
                                  <w:szCs w:val="18"/>
                                </w:rPr>
                                <w:t>Identification of the Research Problem</w:t>
                              </w:r>
                            </w:p>
                          </w:txbxContent>
                        </wps:txbx>
                        <wps:bodyPr rot="0" vert="horz" wrap="square" lIns="91440" tIns="45720" rIns="91440" bIns="45720" anchor="ctr" anchorCtr="0" upright="1">
                          <a:noAutofit/>
                        </wps:bodyPr>
                      </wps:wsp>
                      <wps:wsp>
                        <wps:cNvPr id="200" name="Rectangle: Rounded Corners 6"/>
                        <wps:cNvSpPr>
                          <a:spLocks noChangeArrowheads="1"/>
                        </wps:cNvSpPr>
                        <wps:spPr bwMode="auto">
                          <a:xfrm>
                            <a:off x="4395" y="3568"/>
                            <a:ext cx="2330" cy="671"/>
                          </a:xfrm>
                          <a:prstGeom prst="roundRect">
                            <a:avLst>
                              <a:gd name="adj" fmla="val 16667"/>
                            </a:avLst>
                          </a:prstGeom>
                          <a:solidFill>
                            <a:srgbClr val="FFFFFF"/>
                          </a:solidFill>
                          <a:ln w="3175">
                            <a:solidFill>
                              <a:srgbClr val="000000"/>
                            </a:solidFill>
                            <a:miter lim="800000"/>
                            <a:headEnd/>
                            <a:tailEnd/>
                          </a:ln>
                        </wps:spPr>
                        <wps:txbx>
                          <w:txbxContent>
                            <w:p w14:paraId="504C36BB" w14:textId="023B761A" w:rsidR="00C54B21" w:rsidRPr="000E4380" w:rsidRDefault="00022F5F" w:rsidP="000E4380">
                              <w:pPr>
                                <w:jc w:val="center"/>
                                <w:rPr>
                                  <w:rFonts w:ascii="Times New Roman" w:hAnsi="Times New Roman" w:cs="Times New Roman"/>
                                  <w:sz w:val="18"/>
                                  <w:szCs w:val="18"/>
                                </w:rPr>
                              </w:pPr>
                              <w:r>
                                <w:rPr>
                                  <w:rFonts w:ascii="Times New Roman" w:hAnsi="Times New Roman" w:cs="Times New Roman"/>
                                  <w:sz w:val="18"/>
                                  <w:szCs w:val="18"/>
                                </w:rPr>
                                <w:t>Littte</w:t>
                              </w:r>
                              <w:r w:rsidR="00C52B0B">
                                <w:rPr>
                                  <w:rFonts w:ascii="Times New Roman" w:hAnsi="Times New Roman" w:cs="Times New Roman"/>
                                  <w:sz w:val="18"/>
                                  <w:szCs w:val="18"/>
                                </w:rPr>
                                <w:t>r</w:t>
                              </w:r>
                              <w:r>
                                <w:rPr>
                                  <w:rFonts w:ascii="Times New Roman" w:hAnsi="Times New Roman" w:cs="Times New Roman"/>
                                  <w:sz w:val="18"/>
                                  <w:szCs w:val="18"/>
                                </w:rPr>
                                <w:t xml:space="preserve"> review </w:t>
                              </w:r>
                            </w:p>
                          </w:txbxContent>
                        </wps:txbx>
                        <wps:bodyPr rot="0" vert="horz" wrap="square" lIns="91440" tIns="45720" rIns="91440" bIns="45720" anchor="ctr" anchorCtr="0" upright="1">
                          <a:noAutofit/>
                        </wps:bodyPr>
                      </wps:wsp>
                      <wps:wsp>
                        <wps:cNvPr id="201" name="Rectangle: Rounded Corners 7"/>
                        <wps:cNvSpPr>
                          <a:spLocks noChangeArrowheads="1"/>
                        </wps:cNvSpPr>
                        <wps:spPr bwMode="auto">
                          <a:xfrm>
                            <a:off x="7595" y="3587"/>
                            <a:ext cx="1567" cy="649"/>
                          </a:xfrm>
                          <a:prstGeom prst="roundRect">
                            <a:avLst>
                              <a:gd name="adj" fmla="val 16667"/>
                            </a:avLst>
                          </a:prstGeom>
                          <a:solidFill>
                            <a:srgbClr val="FFFFFF"/>
                          </a:solidFill>
                          <a:ln w="3175">
                            <a:solidFill>
                              <a:srgbClr val="000000"/>
                            </a:solidFill>
                            <a:miter lim="800000"/>
                            <a:headEnd/>
                            <a:tailEnd/>
                          </a:ln>
                        </wps:spPr>
                        <wps:txbx>
                          <w:txbxContent>
                            <w:p w14:paraId="16DC7C6D" w14:textId="651D32EA" w:rsidR="00C54B21" w:rsidRPr="000E4380" w:rsidRDefault="00022F5F" w:rsidP="000E4380">
                              <w:pPr>
                                <w:jc w:val="center"/>
                                <w:rPr>
                                  <w:rFonts w:ascii="Times New Roman" w:hAnsi="Times New Roman" w:cs="Times New Roman"/>
                                  <w:sz w:val="18"/>
                                  <w:szCs w:val="18"/>
                                </w:rPr>
                              </w:pPr>
                              <w:r>
                                <w:rPr>
                                  <w:rFonts w:ascii="Times New Roman" w:hAnsi="Times New Roman" w:cs="Times New Roman"/>
                                  <w:sz w:val="18"/>
                                  <w:szCs w:val="18"/>
                                </w:rPr>
                                <w:t>Theory</w:t>
                              </w:r>
                              <w:r w:rsidR="00C54B21" w:rsidRPr="000E4380">
                                <w:rPr>
                                  <w:rFonts w:ascii="Times New Roman" w:hAnsi="Times New Roman" w:cs="Times New Roman"/>
                                  <w:sz w:val="18"/>
                                  <w:szCs w:val="18"/>
                                </w:rPr>
                                <w:t xml:space="preserve"> nền</w:t>
                              </w:r>
                            </w:p>
                          </w:txbxContent>
                        </wps:txbx>
                        <wps:bodyPr rot="0" vert="horz" wrap="square" lIns="91440" tIns="45720" rIns="91440" bIns="45720" anchor="ctr" anchorCtr="0" upright="1">
                          <a:noAutofit/>
                        </wps:bodyPr>
                      </wps:wsp>
                      <wps:wsp>
                        <wps:cNvPr id="202" name="Rectangle: Rounded Corners 8"/>
                        <wps:cNvSpPr>
                          <a:spLocks noChangeArrowheads="1"/>
                        </wps:cNvSpPr>
                        <wps:spPr bwMode="auto">
                          <a:xfrm>
                            <a:off x="5034" y="4656"/>
                            <a:ext cx="3770" cy="1040"/>
                          </a:xfrm>
                          <a:prstGeom prst="roundRect">
                            <a:avLst>
                              <a:gd name="adj" fmla="val 16667"/>
                            </a:avLst>
                          </a:prstGeom>
                          <a:solidFill>
                            <a:srgbClr val="FFFFFF"/>
                          </a:solidFill>
                          <a:ln w="3175">
                            <a:solidFill>
                              <a:srgbClr val="000000"/>
                            </a:solidFill>
                            <a:miter lim="800000"/>
                            <a:headEnd/>
                            <a:tailEnd/>
                          </a:ln>
                        </wps:spPr>
                        <wps:txbx>
                          <w:txbxContent>
                            <w:p w14:paraId="239E28EE" w14:textId="27427AB0" w:rsidR="00C54B21" w:rsidRPr="000E4380" w:rsidRDefault="00C52B0B" w:rsidP="00D97BF2">
                              <w:pPr>
                                <w:spacing w:after="0" w:line="240" w:lineRule="auto"/>
                                <w:jc w:val="center"/>
                                <w:rPr>
                                  <w:rFonts w:ascii="Times New Roman" w:hAnsi="Times New Roman" w:cs="Times New Roman"/>
                                  <w:sz w:val="18"/>
                                  <w:szCs w:val="18"/>
                                </w:rPr>
                              </w:pPr>
                              <w:r w:rsidRPr="00C52B0B">
                                <w:rPr>
                                  <w:rFonts w:ascii="Times New Roman" w:hAnsi="Times New Roman" w:cs="Times New Roman"/>
                                  <w:sz w:val="18"/>
                                  <w:szCs w:val="18"/>
                                </w:rPr>
                                <w:t>Research Gaps, and Research Orientation</w:t>
                              </w:r>
                            </w:p>
                          </w:txbxContent>
                        </wps:txbx>
                        <wps:bodyPr rot="0" vert="horz" wrap="square" lIns="91440" tIns="45720" rIns="91440" bIns="45720" anchor="ctr" anchorCtr="0" upright="1">
                          <a:noAutofit/>
                        </wps:bodyPr>
                      </wps:wsp>
                      <wps:wsp>
                        <wps:cNvPr id="203" name="Rectangle: Rounded Corners 9"/>
                        <wps:cNvSpPr>
                          <a:spLocks noChangeArrowheads="1"/>
                        </wps:cNvSpPr>
                        <wps:spPr bwMode="auto">
                          <a:xfrm>
                            <a:off x="5126" y="7170"/>
                            <a:ext cx="3747" cy="659"/>
                          </a:xfrm>
                          <a:prstGeom prst="roundRect">
                            <a:avLst>
                              <a:gd name="adj" fmla="val 16667"/>
                            </a:avLst>
                          </a:prstGeom>
                          <a:solidFill>
                            <a:srgbClr val="FFFFFF"/>
                          </a:solidFill>
                          <a:ln w="3175">
                            <a:solidFill>
                              <a:srgbClr val="000000"/>
                            </a:solidFill>
                            <a:miter lim="800000"/>
                            <a:headEnd/>
                            <a:tailEnd/>
                          </a:ln>
                        </wps:spPr>
                        <wps:txbx>
                          <w:txbxContent>
                            <w:p w14:paraId="0595094F" w14:textId="560A1B08" w:rsidR="00C54B21" w:rsidRPr="000E4380" w:rsidRDefault="00A82508" w:rsidP="000E4380">
                              <w:pPr>
                                <w:jc w:val="center"/>
                                <w:rPr>
                                  <w:rFonts w:ascii="Times New Roman" w:hAnsi="Times New Roman" w:cs="Times New Roman"/>
                                  <w:sz w:val="18"/>
                                  <w:szCs w:val="18"/>
                                  <w:lang w:val="vi-VN"/>
                                </w:rPr>
                              </w:pPr>
                              <w:r w:rsidRPr="00A82508">
                                <w:rPr>
                                  <w:rFonts w:ascii="Times New Roman" w:hAnsi="Times New Roman" w:cs="Times New Roman"/>
                                  <w:sz w:val="18"/>
                                  <w:szCs w:val="18"/>
                                </w:rPr>
                                <w:t>Expert Interviews</w:t>
                              </w:r>
                            </w:p>
                          </w:txbxContent>
                        </wps:txbx>
                        <wps:bodyPr rot="0" vert="horz" wrap="square" lIns="91440" tIns="45720" rIns="91440" bIns="45720" anchor="ctr" anchorCtr="0" upright="1">
                          <a:noAutofit/>
                        </wps:bodyPr>
                      </wps:wsp>
                      <wps:wsp>
                        <wps:cNvPr id="204" name="Rectangle: Rounded Corners 10"/>
                        <wps:cNvSpPr>
                          <a:spLocks noChangeArrowheads="1"/>
                        </wps:cNvSpPr>
                        <wps:spPr bwMode="auto">
                          <a:xfrm>
                            <a:off x="4866" y="6095"/>
                            <a:ext cx="4253" cy="628"/>
                          </a:xfrm>
                          <a:prstGeom prst="roundRect">
                            <a:avLst>
                              <a:gd name="adj" fmla="val 16667"/>
                            </a:avLst>
                          </a:prstGeom>
                          <a:solidFill>
                            <a:srgbClr val="FFFFFF"/>
                          </a:solidFill>
                          <a:ln w="3175">
                            <a:solidFill>
                              <a:srgbClr val="000000"/>
                            </a:solidFill>
                            <a:miter lim="800000"/>
                            <a:headEnd/>
                            <a:tailEnd/>
                          </a:ln>
                        </wps:spPr>
                        <wps:txbx>
                          <w:txbxContent>
                            <w:p w14:paraId="4192BCD1" w14:textId="6A7E1469" w:rsidR="00C54B21" w:rsidRPr="000E4380" w:rsidRDefault="00C52B0B" w:rsidP="000E4380">
                              <w:pPr>
                                <w:jc w:val="center"/>
                                <w:rPr>
                                  <w:rFonts w:ascii="Times New Roman" w:hAnsi="Times New Roman" w:cs="Times New Roman"/>
                                  <w:sz w:val="18"/>
                                  <w:szCs w:val="18"/>
                                </w:rPr>
                              </w:pPr>
                              <w:r w:rsidRPr="00C52B0B">
                                <w:rPr>
                                  <w:rFonts w:ascii="Times New Roman" w:hAnsi="Times New Roman" w:cs="Times New Roman"/>
                                  <w:sz w:val="18"/>
                                  <w:szCs w:val="18"/>
                                </w:rPr>
                                <w:t>Research Model and Draft Measurement Scales</w:t>
                              </w:r>
                            </w:p>
                          </w:txbxContent>
                        </wps:txbx>
                        <wps:bodyPr rot="0" vert="horz" wrap="square" lIns="91440" tIns="45720" rIns="91440" bIns="45720" anchor="ctr" anchorCtr="0" upright="1">
                          <a:noAutofit/>
                        </wps:bodyPr>
                      </wps:wsp>
                      <wps:wsp>
                        <wps:cNvPr id="205" name="Rectangle: Rounded Corners 11"/>
                        <wps:cNvSpPr>
                          <a:spLocks noChangeArrowheads="1"/>
                        </wps:cNvSpPr>
                        <wps:spPr bwMode="auto">
                          <a:xfrm>
                            <a:off x="4866" y="8236"/>
                            <a:ext cx="4246" cy="638"/>
                          </a:xfrm>
                          <a:prstGeom prst="roundRect">
                            <a:avLst>
                              <a:gd name="adj" fmla="val 16667"/>
                            </a:avLst>
                          </a:prstGeom>
                          <a:solidFill>
                            <a:srgbClr val="FFFFFF"/>
                          </a:solidFill>
                          <a:ln w="3175">
                            <a:solidFill>
                              <a:srgbClr val="000000"/>
                            </a:solidFill>
                            <a:miter lim="800000"/>
                            <a:headEnd/>
                            <a:tailEnd/>
                          </a:ln>
                        </wps:spPr>
                        <wps:txbx>
                          <w:txbxContent>
                            <w:p w14:paraId="356282B5" w14:textId="5E1A386A" w:rsidR="00C54B21" w:rsidRPr="000E4380" w:rsidRDefault="00A82508" w:rsidP="000E4380">
                              <w:pPr>
                                <w:jc w:val="center"/>
                                <w:rPr>
                                  <w:rFonts w:ascii="Times New Roman" w:hAnsi="Times New Roman" w:cs="Times New Roman"/>
                                  <w:sz w:val="18"/>
                                  <w:szCs w:val="18"/>
                                </w:rPr>
                              </w:pPr>
                              <w:r w:rsidRPr="00A82508">
                                <w:rPr>
                                  <w:rFonts w:ascii="Times New Roman" w:hAnsi="Times New Roman" w:cs="Times New Roman"/>
                                  <w:sz w:val="18"/>
                                  <w:szCs w:val="18"/>
                                </w:rPr>
                                <w:t>Revision and Development of the Official Measurement Scales</w:t>
                              </w:r>
                            </w:p>
                          </w:txbxContent>
                        </wps:txbx>
                        <wps:bodyPr rot="0" vert="horz" wrap="square" lIns="91440" tIns="45720" rIns="91440" bIns="45720" anchor="ctr" anchorCtr="0" upright="1">
                          <a:noAutofit/>
                        </wps:bodyPr>
                      </wps:wsp>
                      <wps:wsp>
                        <wps:cNvPr id="206" name="Rectangle: Rounded Corners 12"/>
                        <wps:cNvSpPr>
                          <a:spLocks noChangeArrowheads="1"/>
                        </wps:cNvSpPr>
                        <wps:spPr bwMode="auto">
                          <a:xfrm>
                            <a:off x="4916" y="9288"/>
                            <a:ext cx="4178" cy="913"/>
                          </a:xfrm>
                          <a:prstGeom prst="roundRect">
                            <a:avLst>
                              <a:gd name="adj" fmla="val 16667"/>
                            </a:avLst>
                          </a:prstGeom>
                          <a:solidFill>
                            <a:srgbClr val="FFFFFF"/>
                          </a:solidFill>
                          <a:ln w="3175">
                            <a:solidFill>
                              <a:srgbClr val="000000"/>
                            </a:solidFill>
                            <a:miter lim="800000"/>
                            <a:headEnd/>
                            <a:tailEnd/>
                          </a:ln>
                        </wps:spPr>
                        <wps:txbx>
                          <w:txbxContent>
                            <w:p w14:paraId="1F3D18FF" w14:textId="2752CD5D" w:rsidR="00C54B21" w:rsidRPr="000E4380" w:rsidRDefault="003C03AF" w:rsidP="005F2C03">
                              <w:pPr>
                                <w:ind w:left="-142" w:right="-121"/>
                                <w:jc w:val="center"/>
                                <w:rPr>
                                  <w:rFonts w:ascii="Times New Roman" w:hAnsi="Times New Roman" w:cs="Times New Roman"/>
                                  <w:sz w:val="18"/>
                                  <w:szCs w:val="18"/>
                                </w:rPr>
                              </w:pPr>
                              <w:r w:rsidRPr="003C03AF">
                                <w:rPr>
                                  <w:rFonts w:ascii="Times New Roman" w:hAnsi="Times New Roman" w:cs="Times New Roman"/>
                                  <w:sz w:val="18"/>
                                  <w:szCs w:val="18"/>
                                </w:rPr>
                                <w:t>P</w:t>
                              </w:r>
                              <w:r>
                                <w:rPr>
                                  <w:rFonts w:ascii="Times New Roman" w:hAnsi="Times New Roman" w:cs="Times New Roman"/>
                                  <w:sz w:val="18"/>
                                  <w:szCs w:val="18"/>
                                </w:rPr>
                                <w:t xml:space="preserve">reliminary Quantitative </w:t>
                              </w:r>
                              <w:r w:rsidR="00C54B21" w:rsidRPr="000E4380">
                                <w:rPr>
                                  <w:rFonts w:ascii="Times New Roman" w:hAnsi="Times New Roman" w:cs="Times New Roman"/>
                                  <w:sz w:val="18"/>
                                  <w:szCs w:val="18"/>
                                </w:rPr>
                                <w:t>(CR, EFA, Mean)</w:t>
                              </w:r>
                            </w:p>
                          </w:txbxContent>
                        </wps:txbx>
                        <wps:bodyPr rot="0" vert="horz" wrap="square" lIns="91440" tIns="45720" rIns="91440" bIns="45720" anchor="ctr" anchorCtr="0" upright="1">
                          <a:noAutofit/>
                        </wps:bodyPr>
                      </wps:wsp>
                      <wps:wsp>
                        <wps:cNvPr id="207" name="Rectangle: Rounded Corners 13"/>
                        <wps:cNvSpPr>
                          <a:spLocks noChangeArrowheads="1"/>
                        </wps:cNvSpPr>
                        <wps:spPr bwMode="auto">
                          <a:xfrm>
                            <a:off x="5048" y="10608"/>
                            <a:ext cx="3913" cy="1102"/>
                          </a:xfrm>
                          <a:prstGeom prst="roundRect">
                            <a:avLst>
                              <a:gd name="adj" fmla="val 16667"/>
                            </a:avLst>
                          </a:prstGeom>
                          <a:solidFill>
                            <a:srgbClr val="FFFFFF"/>
                          </a:solidFill>
                          <a:ln w="3175">
                            <a:solidFill>
                              <a:srgbClr val="000000"/>
                            </a:solidFill>
                            <a:miter lim="800000"/>
                            <a:headEnd/>
                            <a:tailEnd/>
                          </a:ln>
                        </wps:spPr>
                        <wps:txbx>
                          <w:txbxContent>
                            <w:p w14:paraId="05F4ADCE" w14:textId="31D3AE0A" w:rsidR="00C54B21" w:rsidRPr="000E4380" w:rsidRDefault="00C54B21" w:rsidP="000E4380">
                              <w:pPr>
                                <w:rPr>
                                  <w:rFonts w:ascii="Times New Roman" w:hAnsi="Times New Roman" w:cs="Times New Roman"/>
                                  <w:sz w:val="18"/>
                                  <w:szCs w:val="18"/>
                                </w:rPr>
                              </w:pPr>
                              <w:r w:rsidRPr="000E4380">
                                <w:rPr>
                                  <w:rFonts w:ascii="Times New Roman" w:hAnsi="Times New Roman" w:cs="Times New Roman"/>
                                  <w:sz w:val="18"/>
                                  <w:szCs w:val="18"/>
                                </w:rPr>
                                <w:t xml:space="preserve">  </w:t>
                              </w:r>
                              <w:r w:rsidR="003C03AF" w:rsidRPr="003C03AF">
                                <w:rPr>
                                  <w:rFonts w:ascii="Times New Roman" w:hAnsi="Times New Roman" w:cs="Times New Roman"/>
                                  <w:sz w:val="18"/>
                                  <w:szCs w:val="18"/>
                                </w:rPr>
                                <w:t>Sample Descriptive Statistics – Measurement Scale Evaluation</w:t>
                              </w:r>
                              <w:r w:rsidRPr="000E4380">
                                <w:rPr>
                                  <w:rFonts w:ascii="Times New Roman" w:hAnsi="Times New Roman" w:cs="Times New Roman"/>
                                  <w:sz w:val="18"/>
                                  <w:szCs w:val="18"/>
                                </w:rPr>
                                <w:t xml:space="preserve">(CR, OL, AVE, HTMT) </w:t>
                              </w:r>
                            </w:p>
                            <w:p w14:paraId="16BC7009" w14:textId="77777777" w:rsidR="00C54B21" w:rsidRPr="000E4380" w:rsidRDefault="00C54B21" w:rsidP="000E4380">
                              <w:pPr>
                                <w:rPr>
                                  <w:rFonts w:ascii="Times New Roman" w:hAnsi="Times New Roman" w:cs="Times New Roman"/>
                                  <w:sz w:val="18"/>
                                  <w:szCs w:val="18"/>
                                </w:rPr>
                              </w:pPr>
                            </w:p>
                          </w:txbxContent>
                        </wps:txbx>
                        <wps:bodyPr rot="0" vert="horz" wrap="square" lIns="91440" tIns="45720" rIns="91440" bIns="45720" anchor="ctr" anchorCtr="0" upright="1">
                          <a:noAutofit/>
                        </wps:bodyPr>
                      </wps:wsp>
                      <wps:wsp>
                        <wps:cNvPr id="208" name="Rectangle: Rounded Corners 14"/>
                        <wps:cNvSpPr>
                          <a:spLocks noChangeArrowheads="1"/>
                        </wps:cNvSpPr>
                        <wps:spPr bwMode="auto">
                          <a:xfrm>
                            <a:off x="2429" y="10714"/>
                            <a:ext cx="1967" cy="1089"/>
                          </a:xfrm>
                          <a:prstGeom prst="roundRect">
                            <a:avLst>
                              <a:gd name="adj" fmla="val 16667"/>
                            </a:avLst>
                          </a:prstGeom>
                          <a:solidFill>
                            <a:srgbClr val="FFFFFF"/>
                          </a:solidFill>
                          <a:ln w="3175">
                            <a:solidFill>
                              <a:srgbClr val="000000"/>
                            </a:solidFill>
                            <a:miter lim="800000"/>
                            <a:headEnd/>
                            <a:tailEnd/>
                          </a:ln>
                        </wps:spPr>
                        <wps:txbx>
                          <w:txbxContent>
                            <w:p w14:paraId="5622C596" w14:textId="4F42FCC1" w:rsidR="00C54B21" w:rsidRPr="000E4380" w:rsidRDefault="003C03AF" w:rsidP="000E4380">
                              <w:pPr>
                                <w:ind w:left="-142" w:right="-108"/>
                                <w:jc w:val="center"/>
                                <w:rPr>
                                  <w:rFonts w:ascii="Times New Roman" w:hAnsi="Times New Roman" w:cs="Times New Roman"/>
                                  <w:sz w:val="18"/>
                                  <w:szCs w:val="18"/>
                                </w:rPr>
                              </w:pPr>
                              <w:r w:rsidRPr="003C03AF">
                                <w:rPr>
                                  <w:rFonts w:ascii="Times New Roman" w:hAnsi="Times New Roman" w:cs="Times New Roman"/>
                                  <w:sz w:val="18"/>
                                  <w:szCs w:val="18"/>
                                </w:rPr>
                                <w:t>Official Measurement Scales</w:t>
                              </w:r>
                            </w:p>
                          </w:txbxContent>
                        </wps:txbx>
                        <wps:bodyPr rot="0" vert="horz" wrap="square" lIns="91440" tIns="45720" rIns="91440" bIns="45720" anchor="ctr" anchorCtr="0" upright="1">
                          <a:noAutofit/>
                        </wps:bodyPr>
                      </wps:wsp>
                      <wps:wsp>
                        <wps:cNvPr id="209" name="Rectangle: Rounded Corners 22"/>
                        <wps:cNvSpPr>
                          <a:spLocks noChangeArrowheads="1"/>
                        </wps:cNvSpPr>
                        <wps:spPr bwMode="auto">
                          <a:xfrm>
                            <a:off x="5151" y="12142"/>
                            <a:ext cx="3920" cy="820"/>
                          </a:xfrm>
                          <a:prstGeom prst="roundRect">
                            <a:avLst>
                              <a:gd name="adj" fmla="val 16667"/>
                            </a:avLst>
                          </a:prstGeom>
                          <a:solidFill>
                            <a:srgbClr val="FFFFFF"/>
                          </a:solidFill>
                          <a:ln w="3175">
                            <a:solidFill>
                              <a:srgbClr val="000000"/>
                            </a:solidFill>
                            <a:miter lim="800000"/>
                            <a:headEnd/>
                            <a:tailEnd/>
                          </a:ln>
                        </wps:spPr>
                        <wps:txbx>
                          <w:txbxContent>
                            <w:p w14:paraId="0F02EDCD" w14:textId="6C4A7160" w:rsidR="00C54B21" w:rsidRPr="000E4380" w:rsidRDefault="003C03AF" w:rsidP="000E4380">
                              <w:pPr>
                                <w:jc w:val="center"/>
                                <w:rPr>
                                  <w:rFonts w:ascii="Times New Roman" w:hAnsi="Times New Roman" w:cs="Times New Roman"/>
                                  <w:sz w:val="18"/>
                                  <w:szCs w:val="18"/>
                                </w:rPr>
                              </w:pPr>
                              <w:r w:rsidRPr="003C03AF">
                                <w:rPr>
                                  <w:rFonts w:ascii="Times New Roman" w:hAnsi="Times New Roman" w:cs="Times New Roman"/>
                                  <w:sz w:val="18"/>
                                  <w:szCs w:val="18"/>
                                </w:rPr>
                                <w:t>Model Evaluation</w:t>
                              </w:r>
                              <w:r w:rsidR="00C54B21" w:rsidRPr="000E4380">
                                <w:rPr>
                                  <w:rFonts w:ascii="Times New Roman" w:hAnsi="Times New Roman" w:cs="Times New Roman"/>
                                  <w:sz w:val="18"/>
                                  <w:szCs w:val="18"/>
                                </w:rPr>
                                <w:t>(R2, F2, Q2)</w:t>
                              </w:r>
                            </w:p>
                          </w:txbxContent>
                        </wps:txbx>
                        <wps:bodyPr rot="0" vert="horz" wrap="square" lIns="91440" tIns="45720" rIns="91440" bIns="45720" anchor="ctr" anchorCtr="0" upright="1">
                          <a:noAutofit/>
                        </wps:bodyPr>
                      </wps:wsp>
                      <wps:wsp>
                        <wps:cNvPr id="210" name="Rectangle: Rounded Corners 23"/>
                        <wps:cNvSpPr>
                          <a:spLocks noChangeArrowheads="1"/>
                        </wps:cNvSpPr>
                        <wps:spPr bwMode="auto">
                          <a:xfrm>
                            <a:off x="5174" y="13240"/>
                            <a:ext cx="2814" cy="1250"/>
                          </a:xfrm>
                          <a:prstGeom prst="roundRect">
                            <a:avLst>
                              <a:gd name="adj" fmla="val 16667"/>
                            </a:avLst>
                          </a:prstGeom>
                          <a:solidFill>
                            <a:srgbClr val="FFFFFF"/>
                          </a:solidFill>
                          <a:ln w="3175">
                            <a:solidFill>
                              <a:srgbClr val="000000"/>
                            </a:solidFill>
                            <a:miter lim="800000"/>
                            <a:headEnd/>
                            <a:tailEnd/>
                          </a:ln>
                        </wps:spPr>
                        <wps:txbx>
                          <w:txbxContent>
                            <w:p w14:paraId="6609825F" w14:textId="77777777" w:rsidR="003C03AF" w:rsidRPr="003C03AF" w:rsidRDefault="003C03AF" w:rsidP="003C03AF">
                              <w:pPr>
                                <w:spacing w:after="0"/>
                                <w:jc w:val="center"/>
                                <w:rPr>
                                  <w:rFonts w:ascii="Times New Roman" w:hAnsi="Times New Roman" w:cs="Times New Roman"/>
                                  <w:sz w:val="18"/>
                                  <w:szCs w:val="18"/>
                                </w:rPr>
                              </w:pPr>
                              <w:r w:rsidRPr="003C03AF">
                                <w:rPr>
                                  <w:rFonts w:ascii="Times New Roman" w:hAnsi="Times New Roman" w:cs="Times New Roman"/>
                                  <w:sz w:val="18"/>
                                  <w:szCs w:val="18"/>
                                </w:rPr>
                                <w:t>Multi-Group Analysis</w:t>
                              </w:r>
                            </w:p>
                            <w:p w14:paraId="5A248552" w14:textId="15DB652F" w:rsidR="00C54B21" w:rsidRPr="000E4380" w:rsidRDefault="003C03AF" w:rsidP="003C03AF">
                              <w:pPr>
                                <w:spacing w:after="0"/>
                                <w:jc w:val="center"/>
                                <w:rPr>
                                  <w:rFonts w:ascii="Times New Roman" w:hAnsi="Times New Roman" w:cs="Times New Roman"/>
                                  <w:sz w:val="18"/>
                                  <w:szCs w:val="18"/>
                                </w:rPr>
                              </w:pPr>
                              <w:r w:rsidRPr="003C03AF">
                                <w:rPr>
                                  <w:rFonts w:ascii="Times New Roman" w:hAnsi="Times New Roman" w:cs="Times New Roman"/>
                                  <w:sz w:val="18"/>
                                  <w:szCs w:val="18"/>
                                </w:rPr>
                                <w:t>Performance Analysis</w:t>
                              </w:r>
                            </w:p>
                            <w:p w14:paraId="461B8C88" w14:textId="77777777" w:rsidR="00C54B21" w:rsidRPr="000E4380" w:rsidRDefault="00C54B21" w:rsidP="0077158C">
                              <w:pPr>
                                <w:spacing w:after="0"/>
                                <w:jc w:val="center"/>
                                <w:rPr>
                                  <w:rFonts w:ascii="Times New Roman" w:hAnsi="Times New Roman" w:cs="Times New Roman"/>
                                  <w:sz w:val="18"/>
                                  <w:szCs w:val="18"/>
                                </w:rPr>
                              </w:pPr>
                            </w:p>
                          </w:txbxContent>
                        </wps:txbx>
                        <wps:bodyPr rot="0" vert="horz" wrap="square" lIns="91440" tIns="45720" rIns="91440" bIns="45720" anchor="ctr" anchorCtr="0" upright="1">
                          <a:noAutofit/>
                        </wps:bodyPr>
                      </wps:wsp>
                      <wps:wsp>
                        <wps:cNvPr id="211" name="Rectangle: Rounded Corners 27"/>
                        <wps:cNvSpPr>
                          <a:spLocks noChangeArrowheads="1"/>
                        </wps:cNvSpPr>
                        <wps:spPr bwMode="auto">
                          <a:xfrm>
                            <a:off x="2759" y="13466"/>
                            <a:ext cx="1806" cy="1024"/>
                          </a:xfrm>
                          <a:prstGeom prst="roundRect">
                            <a:avLst>
                              <a:gd name="adj" fmla="val 16667"/>
                            </a:avLst>
                          </a:prstGeom>
                          <a:solidFill>
                            <a:srgbClr val="FFFFFF"/>
                          </a:solidFill>
                          <a:ln w="3175">
                            <a:solidFill>
                              <a:srgbClr val="000000"/>
                            </a:solidFill>
                            <a:miter lim="800000"/>
                            <a:headEnd/>
                            <a:tailEnd/>
                          </a:ln>
                        </wps:spPr>
                        <wps:txbx>
                          <w:txbxContent>
                            <w:p w14:paraId="29EB0CE8" w14:textId="24A8263D" w:rsidR="00C54B21" w:rsidRPr="000E4380" w:rsidRDefault="003C03AF" w:rsidP="0077158C">
                              <w:pPr>
                                <w:spacing w:after="0"/>
                                <w:jc w:val="center"/>
                                <w:rPr>
                                  <w:rFonts w:ascii="Times New Roman" w:hAnsi="Times New Roman" w:cs="Times New Roman"/>
                                  <w:sz w:val="18"/>
                                  <w:szCs w:val="18"/>
                                </w:rPr>
                              </w:pPr>
                              <w:r w:rsidRPr="003C03AF">
                                <w:rPr>
                                  <w:rFonts w:ascii="Times New Roman" w:hAnsi="Times New Roman" w:cs="Times New Roman"/>
                                  <w:sz w:val="18"/>
                                  <w:szCs w:val="18"/>
                                </w:rPr>
                                <w:t>Hypothesis Testing</w:t>
                              </w:r>
                              <w:r>
                                <w:rPr>
                                  <w:rFonts w:ascii="Times New Roman" w:hAnsi="Times New Roman" w:cs="Times New Roman"/>
                                  <w:sz w:val="18"/>
                                  <w:szCs w:val="18"/>
                                </w:rPr>
                                <w:t xml:space="preserve"> </w:t>
                              </w:r>
                              <w:r w:rsidR="00C54B21" w:rsidRPr="000E4380">
                                <w:rPr>
                                  <w:rFonts w:ascii="Times New Roman" w:hAnsi="Times New Roman" w:cs="Times New Roman"/>
                                  <w:sz w:val="18"/>
                                  <w:szCs w:val="18"/>
                                </w:rPr>
                                <w:t>(p&lt;0.05)</w:t>
                              </w:r>
                            </w:p>
                          </w:txbxContent>
                        </wps:txbx>
                        <wps:bodyPr rot="0" vert="horz" wrap="square" lIns="91440" tIns="45720" rIns="91440" bIns="45720" anchor="ctr" anchorCtr="0" upright="1">
                          <a:noAutofit/>
                        </wps:bodyPr>
                      </wps:wsp>
                      <wps:wsp>
                        <wps:cNvPr id="212" name="Rectangle: Rounded Corners 30"/>
                        <wps:cNvSpPr>
                          <a:spLocks noChangeArrowheads="1"/>
                        </wps:cNvSpPr>
                        <wps:spPr bwMode="auto">
                          <a:xfrm>
                            <a:off x="8571" y="13344"/>
                            <a:ext cx="2001" cy="1169"/>
                          </a:xfrm>
                          <a:prstGeom prst="roundRect">
                            <a:avLst>
                              <a:gd name="adj" fmla="val 16667"/>
                            </a:avLst>
                          </a:prstGeom>
                          <a:solidFill>
                            <a:srgbClr val="FFFFFF"/>
                          </a:solidFill>
                          <a:ln w="3175">
                            <a:solidFill>
                              <a:srgbClr val="000000"/>
                            </a:solidFill>
                            <a:miter lim="800000"/>
                            <a:headEnd/>
                            <a:tailEnd/>
                          </a:ln>
                        </wps:spPr>
                        <wps:txbx>
                          <w:txbxContent>
                            <w:p w14:paraId="709F3B6D" w14:textId="3E57517C" w:rsidR="00C54B21" w:rsidRPr="000E4380" w:rsidRDefault="003C03AF" w:rsidP="0077158C">
                              <w:pPr>
                                <w:spacing w:after="0" w:line="276" w:lineRule="auto"/>
                                <w:jc w:val="center"/>
                                <w:rPr>
                                  <w:rFonts w:ascii="Times New Roman" w:hAnsi="Times New Roman" w:cs="Times New Roman"/>
                                  <w:sz w:val="18"/>
                                  <w:szCs w:val="18"/>
                                </w:rPr>
                              </w:pPr>
                              <w:r w:rsidRPr="003C03AF">
                                <w:rPr>
                                  <w:rFonts w:ascii="Times New Roman" w:hAnsi="Times New Roman" w:cs="Times New Roman"/>
                                  <w:sz w:val="18"/>
                                  <w:szCs w:val="18"/>
                                </w:rPr>
                                <w:t>Discussion of Results and Recommendations</w:t>
                              </w:r>
                            </w:p>
                          </w:txbxContent>
                        </wps:txbx>
                        <wps:bodyPr rot="0" vert="horz" wrap="square" lIns="91440" tIns="45720" rIns="91440" bIns="45720" anchor="ctr" anchorCtr="0" upright="1">
                          <a:noAutofit/>
                        </wps:bodyPr>
                      </wps:wsp>
                      <wps:wsp>
                        <wps:cNvPr id="213" name="Straight Arrow Connector 36"/>
                        <wps:cNvCnPr>
                          <a:cxnSpLocks noChangeShapeType="1"/>
                        </wps:cNvCnPr>
                        <wps:spPr bwMode="auto">
                          <a:xfrm rot="5400000">
                            <a:off x="6748" y="5903"/>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4" name="Straight Arrow Connector 37"/>
                        <wps:cNvCnPr>
                          <a:cxnSpLocks noChangeShapeType="1"/>
                        </wps:cNvCnPr>
                        <wps:spPr bwMode="auto">
                          <a:xfrm rot="5400000">
                            <a:off x="6744" y="6951"/>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5" name="Straight Arrow Connector 38"/>
                        <wps:cNvCnPr>
                          <a:cxnSpLocks noChangeShapeType="1"/>
                        </wps:cNvCnPr>
                        <wps:spPr bwMode="auto">
                          <a:xfrm rot="5400000">
                            <a:off x="6737" y="8056"/>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6" name="Straight Arrow Connector 39"/>
                        <wps:cNvCnPr>
                          <a:cxnSpLocks noChangeShapeType="1"/>
                        </wps:cNvCnPr>
                        <wps:spPr bwMode="auto">
                          <a:xfrm rot="5400000">
                            <a:off x="6739" y="9084"/>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7" name="Straight Arrow Connector 41"/>
                        <wps:cNvCnPr>
                          <a:cxnSpLocks noChangeShapeType="1"/>
                        </wps:cNvCnPr>
                        <wps:spPr bwMode="auto">
                          <a:xfrm rot="5400000">
                            <a:off x="6762" y="11917"/>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8" name="Straight Arrow Connector 1"/>
                        <wps:cNvCnPr>
                          <a:cxnSpLocks noChangeShapeType="1"/>
                        </wps:cNvCnPr>
                        <wps:spPr bwMode="auto">
                          <a:xfrm>
                            <a:off x="4396" y="11127"/>
                            <a:ext cx="646"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9" name="Straight Arrow Connector 36"/>
                        <wps:cNvCnPr>
                          <a:cxnSpLocks noChangeShapeType="1"/>
                        </wps:cNvCnPr>
                        <wps:spPr bwMode="auto">
                          <a:xfrm rot="5400000">
                            <a:off x="5264" y="4449"/>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0" name="Straight Arrow Connector 36"/>
                        <wps:cNvCnPr>
                          <a:cxnSpLocks noChangeShapeType="1"/>
                        </wps:cNvCnPr>
                        <wps:spPr bwMode="auto">
                          <a:xfrm rot="5400000">
                            <a:off x="8182" y="4459"/>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1" name="Straight Arrow Connector 36"/>
                        <wps:cNvCnPr>
                          <a:cxnSpLocks noChangeShapeType="1"/>
                        </wps:cNvCnPr>
                        <wps:spPr bwMode="auto">
                          <a:xfrm rot="5400000">
                            <a:off x="5256" y="3384"/>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2" name="Straight Arrow Connector 36"/>
                        <wps:cNvCnPr>
                          <a:cxnSpLocks noChangeShapeType="1"/>
                        </wps:cNvCnPr>
                        <wps:spPr bwMode="auto">
                          <a:xfrm rot="5400000">
                            <a:off x="8170" y="3401"/>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3" name="AutoShape 139"/>
                        <wps:cNvSpPr>
                          <a:spLocks noChangeArrowheads="1"/>
                        </wps:cNvSpPr>
                        <wps:spPr bwMode="auto">
                          <a:xfrm>
                            <a:off x="995" y="5401"/>
                            <a:ext cx="2180" cy="687"/>
                          </a:xfrm>
                          <a:prstGeom prst="roundRect">
                            <a:avLst>
                              <a:gd name="adj" fmla="val 16667"/>
                            </a:avLst>
                          </a:prstGeom>
                          <a:solidFill>
                            <a:srgbClr val="FFFFFF"/>
                          </a:solidFill>
                          <a:ln w="9525">
                            <a:solidFill>
                              <a:srgbClr val="000000"/>
                            </a:solidFill>
                            <a:round/>
                            <a:headEnd/>
                            <a:tailEnd/>
                          </a:ln>
                        </wps:spPr>
                        <wps:txbx>
                          <w:txbxContent>
                            <w:p w14:paraId="4C48895C" w14:textId="09726B4F" w:rsidR="00C54B21" w:rsidRPr="000E4380" w:rsidRDefault="00022F5F" w:rsidP="000E4380">
                              <w:pPr>
                                <w:jc w:val="center"/>
                                <w:rPr>
                                  <w:rFonts w:ascii="Times New Roman" w:hAnsi="Times New Roman" w:cs="Times New Roman"/>
                                  <w:sz w:val="18"/>
                                  <w:szCs w:val="18"/>
                                </w:rPr>
                              </w:pPr>
                              <w:r w:rsidRPr="00022F5F">
                                <w:rPr>
                                  <w:rFonts w:ascii="Times New Roman" w:hAnsi="Times New Roman" w:cs="Times New Roman"/>
                                  <w:sz w:val="18"/>
                                  <w:szCs w:val="18"/>
                                </w:rPr>
                                <w:t>Qualitative Research</w:t>
                              </w:r>
                            </w:p>
                          </w:txbxContent>
                        </wps:txbx>
                        <wps:bodyPr rot="0" vert="horz" wrap="square" lIns="91440" tIns="45720" rIns="91440" bIns="45720" anchor="t" anchorCtr="0" upright="1">
                          <a:noAutofit/>
                        </wps:bodyPr>
                      </wps:wsp>
                      <wps:wsp>
                        <wps:cNvPr id="224" name="Straight Arrow Connector 1"/>
                        <wps:cNvCnPr>
                          <a:cxnSpLocks noChangeShapeType="1"/>
                        </wps:cNvCnPr>
                        <wps:spPr bwMode="auto">
                          <a:xfrm>
                            <a:off x="4571" y="13938"/>
                            <a:ext cx="597"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5" name="Straight Arrow Connector 1"/>
                        <wps:cNvCnPr>
                          <a:cxnSpLocks noChangeShapeType="1"/>
                        </wps:cNvCnPr>
                        <wps:spPr bwMode="auto">
                          <a:xfrm>
                            <a:off x="7983" y="13908"/>
                            <a:ext cx="597"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6" name="AutoShape 142"/>
                        <wps:cNvSpPr>
                          <a:spLocks noChangeArrowheads="1"/>
                        </wps:cNvSpPr>
                        <wps:spPr bwMode="auto">
                          <a:xfrm>
                            <a:off x="908" y="11898"/>
                            <a:ext cx="2135" cy="687"/>
                          </a:xfrm>
                          <a:prstGeom prst="roundRect">
                            <a:avLst>
                              <a:gd name="adj" fmla="val 16667"/>
                            </a:avLst>
                          </a:prstGeom>
                          <a:solidFill>
                            <a:srgbClr val="FFFFFF"/>
                          </a:solidFill>
                          <a:ln w="9525">
                            <a:solidFill>
                              <a:srgbClr val="000000"/>
                            </a:solidFill>
                            <a:round/>
                            <a:headEnd/>
                            <a:tailEnd/>
                          </a:ln>
                        </wps:spPr>
                        <wps:txbx>
                          <w:txbxContent>
                            <w:p w14:paraId="11C3BBDE" w14:textId="418F9D2E" w:rsidR="00C54B21" w:rsidRPr="000E4380" w:rsidRDefault="00F21AFC" w:rsidP="000E4380">
                              <w:pPr>
                                <w:ind w:right="-128"/>
                                <w:rPr>
                                  <w:rFonts w:ascii="Times New Roman" w:hAnsi="Times New Roman" w:cs="Times New Roman"/>
                                  <w:sz w:val="18"/>
                                  <w:szCs w:val="18"/>
                                </w:rPr>
                              </w:pPr>
                              <w:r w:rsidRPr="00F21AFC">
                                <w:rPr>
                                  <w:rFonts w:ascii="Times New Roman" w:hAnsi="Times New Roman" w:cs="Times New Roman"/>
                                  <w:sz w:val="18"/>
                                  <w:szCs w:val="18"/>
                                </w:rPr>
                                <w:t>Quantitative</w:t>
                              </w:r>
                            </w:p>
                          </w:txbxContent>
                        </wps:txbx>
                        <wps:bodyPr rot="0" vert="horz" wrap="square" lIns="91440" tIns="45720" rIns="91440" bIns="45720" anchor="t" anchorCtr="0" upright="1">
                          <a:noAutofit/>
                        </wps:bodyPr>
                      </wps:wsp>
                      <wps:wsp>
                        <wps:cNvPr id="227" name="AutoShape 143"/>
                        <wps:cNvCnPr>
                          <a:cxnSpLocks noChangeShapeType="1"/>
                        </wps:cNvCnPr>
                        <wps:spPr bwMode="auto">
                          <a:xfrm>
                            <a:off x="3248" y="9765"/>
                            <a:ext cx="0" cy="9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144"/>
                        <wps:cNvCnPr>
                          <a:cxnSpLocks noChangeShapeType="1"/>
                        </wps:cNvCnPr>
                        <wps:spPr bwMode="auto">
                          <a:xfrm>
                            <a:off x="3248" y="9765"/>
                            <a:ext cx="167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9" name="AutoShape 145"/>
                        <wps:cNvCnPr>
                          <a:cxnSpLocks noChangeShapeType="1"/>
                        </wps:cNvCnPr>
                        <wps:spPr bwMode="auto">
                          <a:xfrm>
                            <a:off x="3617" y="12500"/>
                            <a:ext cx="0" cy="9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146"/>
                        <wps:cNvCnPr>
                          <a:cxnSpLocks noChangeShapeType="1"/>
                        </wps:cNvCnPr>
                        <wps:spPr bwMode="auto">
                          <a:xfrm>
                            <a:off x="3617" y="12500"/>
                            <a:ext cx="1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AutoShape 147"/>
                        <wps:cNvCnPr>
                          <a:cxnSpLocks noChangeShapeType="1"/>
                        </wps:cNvCnPr>
                        <wps:spPr bwMode="auto">
                          <a:xfrm flipV="1">
                            <a:off x="2014" y="2880"/>
                            <a:ext cx="0" cy="252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148"/>
                        <wps:cNvCnPr>
                          <a:cxnSpLocks noChangeShapeType="1"/>
                        </wps:cNvCnPr>
                        <wps:spPr bwMode="auto">
                          <a:xfrm>
                            <a:off x="1996" y="6088"/>
                            <a:ext cx="0" cy="317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149"/>
                        <wps:cNvCnPr>
                          <a:cxnSpLocks noChangeShapeType="1"/>
                        </wps:cNvCnPr>
                        <wps:spPr bwMode="auto">
                          <a:xfrm flipV="1">
                            <a:off x="2004" y="9815"/>
                            <a:ext cx="0" cy="20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150"/>
                        <wps:cNvCnPr>
                          <a:cxnSpLocks noChangeShapeType="1"/>
                        </wps:cNvCnPr>
                        <wps:spPr bwMode="auto">
                          <a:xfrm>
                            <a:off x="1983" y="12585"/>
                            <a:ext cx="0" cy="18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Straight Arrow Connector 41"/>
                        <wps:cNvCnPr>
                          <a:cxnSpLocks noChangeShapeType="1"/>
                        </wps:cNvCnPr>
                        <wps:spPr bwMode="auto">
                          <a:xfrm rot="5400000">
                            <a:off x="6772" y="10408"/>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DFB62A4" id="Group 198" o:spid="_x0000_s1027" style="position:absolute;margin-left:2.5pt;margin-top:3.45pt;width:344.95pt;height:356.85pt;z-index:251819008;mso-position-horizontal-relative:margin" coordorigin="908,2352" coordsize="9664,12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">
                <v:roundrect id="Rectangle: Rounded Corners 5" o:spid="_x0000_s1028" style="position:absolute;left:5174;top:2352;width:4535;height:8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" strokeweight=".25pt">
                  <v:stroke joinstyle="miter"/>
                  <v:textbox>
                    <w:txbxContent>
                      <w:p w14:paraId="39215F27" w14:textId="570567F0" w:rsidR="00C54B21" w:rsidRPr="000E4380" w:rsidRDefault="006B05E7" w:rsidP="000E4380">
                        <w:pPr>
                          <w:jc w:val="center"/>
                          <w:rPr>
                            <w:rFonts w:ascii="Times New Roman" w:hAnsi="Times New Roman" w:cs="Times New Roman"/>
                            <w:sz w:val="18"/>
                            <w:szCs w:val="18"/>
                          </w:rPr>
                        </w:pPr>
                        <w:r w:rsidRPr="006B05E7">
                          <w:rPr>
                            <w:rFonts w:ascii="Times New Roman" w:hAnsi="Times New Roman" w:cs="Times New Roman"/>
                            <w:sz w:val="18"/>
                            <w:szCs w:val="18"/>
                          </w:rPr>
                          <w:t>Identification of the Research Problem</w:t>
                        </w:r>
                      </w:p>
                    </w:txbxContent>
                  </v:textbox>
                </v:roundrect>
                <v:roundrect id="Rectangle: Rounded Corners 6" o:spid="_x0000_s1029" style="position:absolute;left:4395;top:3568;width:2330;height:6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" strokeweight=".25pt">
                  <v:stroke joinstyle="miter"/>
                  <v:textbox>
                    <w:txbxContent>
                      <w:p w14:paraId="504C36BB" w14:textId="023B761A" w:rsidR="00C54B21" w:rsidRPr="000E4380" w:rsidRDefault="00022F5F" w:rsidP="000E4380">
                        <w:pPr>
                          <w:jc w:val="center"/>
                          <w:rPr>
                            <w:rFonts w:ascii="Times New Roman" w:hAnsi="Times New Roman" w:cs="Times New Roman"/>
                            <w:sz w:val="18"/>
                            <w:szCs w:val="18"/>
                          </w:rPr>
                        </w:pPr>
                        <w:r>
                          <w:rPr>
                            <w:rFonts w:ascii="Times New Roman" w:hAnsi="Times New Roman" w:cs="Times New Roman"/>
                            <w:sz w:val="18"/>
                            <w:szCs w:val="18"/>
                          </w:rPr>
                          <w:t>Littte</w:t>
                        </w:r>
                        <w:r w:rsidR="00C52B0B">
                          <w:rPr>
                            <w:rFonts w:ascii="Times New Roman" w:hAnsi="Times New Roman" w:cs="Times New Roman"/>
                            <w:sz w:val="18"/>
                            <w:szCs w:val="18"/>
                          </w:rPr>
                          <w:t>r</w:t>
                        </w:r>
                        <w:r>
                          <w:rPr>
                            <w:rFonts w:ascii="Times New Roman" w:hAnsi="Times New Roman" w:cs="Times New Roman"/>
                            <w:sz w:val="18"/>
                            <w:szCs w:val="18"/>
                          </w:rPr>
                          <w:t xml:space="preserve"> review </w:t>
                        </w:r>
                      </w:p>
                    </w:txbxContent>
                  </v:textbox>
                </v:roundrect>
                <v:roundrect id="Rectangle: Rounded Corners 7" o:spid="_x0000_s1030" style="position:absolute;left:7595;top:3587;width:1567;height:6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" strokeweight=".25pt">
                  <v:stroke joinstyle="miter"/>
                  <v:textbox>
                    <w:txbxContent>
                      <w:p w14:paraId="16DC7C6D" w14:textId="651D32EA" w:rsidR="00C54B21" w:rsidRPr="000E4380" w:rsidRDefault="00022F5F" w:rsidP="000E4380">
                        <w:pPr>
                          <w:jc w:val="center"/>
                          <w:rPr>
                            <w:rFonts w:ascii="Times New Roman" w:hAnsi="Times New Roman" w:cs="Times New Roman"/>
                            <w:sz w:val="18"/>
                            <w:szCs w:val="18"/>
                          </w:rPr>
                        </w:pPr>
                        <w:r>
                          <w:rPr>
                            <w:rFonts w:ascii="Times New Roman" w:hAnsi="Times New Roman" w:cs="Times New Roman"/>
                            <w:sz w:val="18"/>
                            <w:szCs w:val="18"/>
                          </w:rPr>
                          <w:t>Theory</w:t>
                        </w:r>
                        <w:r w:rsidR="00C54B21" w:rsidRPr="000E4380">
                          <w:rPr>
                            <w:rFonts w:ascii="Times New Roman" w:hAnsi="Times New Roman" w:cs="Times New Roman"/>
                            <w:sz w:val="18"/>
                            <w:szCs w:val="18"/>
                          </w:rPr>
                          <w:t xml:space="preserve"> nền</w:t>
                        </w:r>
                      </w:p>
                    </w:txbxContent>
                  </v:textbox>
                </v:roundrect>
                <v:roundrect id="Rectangle: Rounded Corners 8" o:spid="_x0000_s1031" style="position:absolute;left:5034;top:4656;width:3770;height:10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" strokeweight=".25pt">
                  <v:stroke joinstyle="miter"/>
                  <v:textbox>
                    <w:txbxContent>
                      <w:p w14:paraId="239E28EE" w14:textId="27427AB0" w:rsidR="00C54B21" w:rsidRPr="000E4380" w:rsidRDefault="00C52B0B" w:rsidP="00D97BF2">
                        <w:pPr>
                          <w:spacing w:after="0" w:line="240" w:lineRule="auto"/>
                          <w:jc w:val="center"/>
                          <w:rPr>
                            <w:rFonts w:ascii="Times New Roman" w:hAnsi="Times New Roman" w:cs="Times New Roman"/>
                            <w:sz w:val="18"/>
                            <w:szCs w:val="18"/>
                          </w:rPr>
                        </w:pPr>
                        <w:r w:rsidRPr="00C52B0B">
                          <w:rPr>
                            <w:rFonts w:ascii="Times New Roman" w:hAnsi="Times New Roman" w:cs="Times New Roman"/>
                            <w:sz w:val="18"/>
                            <w:szCs w:val="18"/>
                          </w:rPr>
                          <w:t>Research Gaps, and Research Orientation</w:t>
                        </w:r>
                      </w:p>
                    </w:txbxContent>
                  </v:textbox>
                </v:roundrect>
                <v:roundrect id="Rectangle: Rounded Corners 9" o:spid="_x0000_s1032" style="position:absolute;left:5126;top:7170;width:3747;height:65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" strokeweight=".25pt">
                  <v:stroke joinstyle="miter"/>
                  <v:textbox>
                    <w:txbxContent>
                      <w:p w14:paraId="0595094F" w14:textId="560A1B08" w:rsidR="00C54B21" w:rsidRPr="000E4380" w:rsidRDefault="00A82508" w:rsidP="000E4380">
                        <w:pPr>
                          <w:jc w:val="center"/>
                          <w:rPr>
                            <w:rFonts w:ascii="Times New Roman" w:hAnsi="Times New Roman" w:cs="Times New Roman"/>
                            <w:sz w:val="18"/>
                            <w:szCs w:val="18"/>
                            <w:lang w:val="vi-VN"/>
                          </w:rPr>
                        </w:pPr>
                        <w:r w:rsidRPr="00A82508">
                          <w:rPr>
                            <w:rFonts w:ascii="Times New Roman" w:hAnsi="Times New Roman" w:cs="Times New Roman"/>
                            <w:sz w:val="18"/>
                            <w:szCs w:val="18"/>
                          </w:rPr>
                          <w:t>Expert Interviews</w:t>
                        </w:r>
                      </w:p>
                    </w:txbxContent>
                  </v:textbox>
                </v:roundrect>
                <v:roundrect id="Rectangle: Rounded Corners 10" o:spid="_x0000_s1033" style="position:absolute;left:4866;top:6095;width:4253;height:6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" strokeweight=".25pt">
                  <v:stroke joinstyle="miter"/>
                  <v:textbox>
                    <w:txbxContent>
                      <w:p w14:paraId="4192BCD1" w14:textId="6A7E1469" w:rsidR="00C54B21" w:rsidRPr="000E4380" w:rsidRDefault="00C52B0B" w:rsidP="000E4380">
                        <w:pPr>
                          <w:jc w:val="center"/>
                          <w:rPr>
                            <w:rFonts w:ascii="Times New Roman" w:hAnsi="Times New Roman" w:cs="Times New Roman"/>
                            <w:sz w:val="18"/>
                            <w:szCs w:val="18"/>
                          </w:rPr>
                        </w:pPr>
                        <w:r w:rsidRPr="00C52B0B">
                          <w:rPr>
                            <w:rFonts w:ascii="Times New Roman" w:hAnsi="Times New Roman" w:cs="Times New Roman"/>
                            <w:sz w:val="18"/>
                            <w:szCs w:val="18"/>
                          </w:rPr>
                          <w:t>Research Model and Draft Measurement Scales</w:t>
                        </w:r>
                      </w:p>
                    </w:txbxContent>
                  </v:textbox>
                </v:roundrect>
                <v:roundrect id="Rectangle: Rounded Corners 11" o:spid="_x0000_s1034" style="position:absolute;left:4866;top:8236;width:4246;height:6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" strokeweight=".25pt">
                  <v:stroke joinstyle="miter"/>
                  <v:textbox>
                    <w:txbxContent>
                      <w:p w14:paraId="356282B5" w14:textId="5E1A386A" w:rsidR="00C54B21" w:rsidRPr="000E4380" w:rsidRDefault="00A82508" w:rsidP="000E4380">
                        <w:pPr>
                          <w:jc w:val="center"/>
                          <w:rPr>
                            <w:rFonts w:ascii="Times New Roman" w:hAnsi="Times New Roman" w:cs="Times New Roman"/>
                            <w:sz w:val="18"/>
                            <w:szCs w:val="18"/>
                          </w:rPr>
                        </w:pPr>
                        <w:r w:rsidRPr="00A82508">
                          <w:rPr>
                            <w:rFonts w:ascii="Times New Roman" w:hAnsi="Times New Roman" w:cs="Times New Roman"/>
                            <w:sz w:val="18"/>
                            <w:szCs w:val="18"/>
                          </w:rPr>
                          <w:t>Revision and Development of the Official Measurement Scales</w:t>
                        </w:r>
                      </w:p>
                    </w:txbxContent>
                  </v:textbox>
                </v:roundrect>
                <v:roundrect id="Rectangle: Rounded Corners 12" o:spid="_x0000_s1035" style="position:absolute;left:4916;top:9288;width:4178;height:9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" strokeweight=".25pt">
                  <v:stroke joinstyle="miter"/>
                  <v:textbox>
                    <w:txbxContent>
                      <w:p w14:paraId="1F3D18FF" w14:textId="2752CD5D" w:rsidR="00C54B21" w:rsidRPr="000E4380" w:rsidRDefault="003C03AF" w:rsidP="005F2C03">
                        <w:pPr>
                          <w:ind w:left="-142" w:right="-121"/>
                          <w:jc w:val="center"/>
                          <w:rPr>
                            <w:rFonts w:ascii="Times New Roman" w:hAnsi="Times New Roman" w:cs="Times New Roman"/>
                            <w:sz w:val="18"/>
                            <w:szCs w:val="18"/>
                          </w:rPr>
                        </w:pPr>
                        <w:r w:rsidRPr="003C03AF">
                          <w:rPr>
                            <w:rFonts w:ascii="Times New Roman" w:hAnsi="Times New Roman" w:cs="Times New Roman"/>
                            <w:sz w:val="18"/>
                            <w:szCs w:val="18"/>
                          </w:rPr>
                          <w:t>P</w:t>
                        </w:r>
                        <w:r>
                          <w:rPr>
                            <w:rFonts w:ascii="Times New Roman" w:hAnsi="Times New Roman" w:cs="Times New Roman"/>
                            <w:sz w:val="18"/>
                            <w:szCs w:val="18"/>
                          </w:rPr>
                          <w:t xml:space="preserve">reliminary Quantitative </w:t>
                        </w:r>
                        <w:r w:rsidR="00C54B21" w:rsidRPr="000E4380">
                          <w:rPr>
                            <w:rFonts w:ascii="Times New Roman" w:hAnsi="Times New Roman" w:cs="Times New Roman"/>
                            <w:sz w:val="18"/>
                            <w:szCs w:val="18"/>
                          </w:rPr>
                          <w:t>(CR, EFA, Mean)</w:t>
                        </w:r>
                      </w:p>
                    </w:txbxContent>
                  </v:textbox>
                </v:roundrect>
                <v:roundrect id="Rectangle: Rounded Corners 13" o:spid="_x0000_s1036" style="position:absolute;left:5048;top:10608;width:3913;height:110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" strokeweight=".25pt">
                  <v:stroke joinstyle="miter"/>
                  <v:textbox>
                    <w:txbxContent>
                      <w:p w14:paraId="05F4ADCE" w14:textId="31D3AE0A" w:rsidR="00C54B21" w:rsidRPr="000E4380" w:rsidRDefault="00C54B21" w:rsidP="000E4380">
                        <w:pPr>
                          <w:rPr>
                            <w:rFonts w:ascii="Times New Roman" w:hAnsi="Times New Roman" w:cs="Times New Roman"/>
                            <w:sz w:val="18"/>
                            <w:szCs w:val="18"/>
                          </w:rPr>
                        </w:pPr>
                        <w:r w:rsidRPr="000E4380">
                          <w:rPr>
                            <w:rFonts w:ascii="Times New Roman" w:hAnsi="Times New Roman" w:cs="Times New Roman"/>
                            <w:sz w:val="18"/>
                            <w:szCs w:val="18"/>
                          </w:rPr>
                          <w:t xml:space="preserve">  </w:t>
                        </w:r>
                        <w:r w:rsidR="003C03AF" w:rsidRPr="003C03AF">
                          <w:rPr>
                            <w:rFonts w:ascii="Times New Roman" w:hAnsi="Times New Roman" w:cs="Times New Roman"/>
                            <w:sz w:val="18"/>
                            <w:szCs w:val="18"/>
                          </w:rPr>
                          <w:t>Sample Descriptive Statistics – Measurement Scale Evaluation</w:t>
                        </w:r>
                        <w:r w:rsidRPr="000E4380">
                          <w:rPr>
                            <w:rFonts w:ascii="Times New Roman" w:hAnsi="Times New Roman" w:cs="Times New Roman"/>
                            <w:sz w:val="18"/>
                            <w:szCs w:val="18"/>
                          </w:rPr>
                          <w:t xml:space="preserve">(CR, OL, AVE, HTMT) </w:t>
                        </w:r>
                      </w:p>
                      <w:p w14:paraId="16BC7009" w14:textId="77777777" w:rsidR="00C54B21" w:rsidRPr="000E4380" w:rsidRDefault="00C54B21" w:rsidP="000E4380">
                        <w:pPr>
                          <w:rPr>
                            <w:rFonts w:ascii="Times New Roman" w:hAnsi="Times New Roman" w:cs="Times New Roman"/>
                            <w:sz w:val="18"/>
                            <w:szCs w:val="18"/>
                          </w:rPr>
                        </w:pPr>
                      </w:p>
                    </w:txbxContent>
                  </v:textbox>
                </v:roundrect>
                <v:roundrect id="Rectangle: Rounded Corners 14" o:spid="_x0000_s1037" style="position:absolute;left:2429;top:10714;width:1967;height:10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" strokeweight=".25pt">
                  <v:stroke joinstyle="miter"/>
                  <v:textbox>
                    <w:txbxContent>
                      <w:p w14:paraId="5622C596" w14:textId="4F42FCC1" w:rsidR="00C54B21" w:rsidRPr="000E4380" w:rsidRDefault="003C03AF" w:rsidP="000E4380">
                        <w:pPr>
                          <w:ind w:left="-142" w:right="-108"/>
                          <w:jc w:val="center"/>
                          <w:rPr>
                            <w:rFonts w:ascii="Times New Roman" w:hAnsi="Times New Roman" w:cs="Times New Roman"/>
                            <w:sz w:val="18"/>
                            <w:szCs w:val="18"/>
                          </w:rPr>
                        </w:pPr>
                        <w:r w:rsidRPr="003C03AF">
                          <w:rPr>
                            <w:rFonts w:ascii="Times New Roman" w:hAnsi="Times New Roman" w:cs="Times New Roman"/>
                            <w:sz w:val="18"/>
                            <w:szCs w:val="18"/>
                          </w:rPr>
                          <w:t>Official Measurement Scales</w:t>
                        </w:r>
                      </w:p>
                    </w:txbxContent>
                  </v:textbox>
                </v:roundrect>
                <v:roundrect id="Rectangle: Rounded Corners 22" o:spid="_x0000_s1038" style="position:absolute;left:5151;top:12142;width:3920;height:8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" strokeweight=".25pt">
                  <v:stroke joinstyle="miter"/>
                  <v:textbox>
                    <w:txbxContent>
                      <w:p w14:paraId="0F02EDCD" w14:textId="6C4A7160" w:rsidR="00C54B21" w:rsidRPr="000E4380" w:rsidRDefault="003C03AF" w:rsidP="000E4380">
                        <w:pPr>
                          <w:jc w:val="center"/>
                          <w:rPr>
                            <w:rFonts w:ascii="Times New Roman" w:hAnsi="Times New Roman" w:cs="Times New Roman"/>
                            <w:sz w:val="18"/>
                            <w:szCs w:val="18"/>
                          </w:rPr>
                        </w:pPr>
                        <w:r w:rsidRPr="003C03AF">
                          <w:rPr>
                            <w:rFonts w:ascii="Times New Roman" w:hAnsi="Times New Roman" w:cs="Times New Roman"/>
                            <w:sz w:val="18"/>
                            <w:szCs w:val="18"/>
                          </w:rPr>
                          <w:t>Model Evaluation</w:t>
                        </w:r>
                        <w:r w:rsidR="00C54B21" w:rsidRPr="000E4380">
                          <w:rPr>
                            <w:rFonts w:ascii="Times New Roman" w:hAnsi="Times New Roman" w:cs="Times New Roman"/>
                            <w:sz w:val="18"/>
                            <w:szCs w:val="18"/>
                          </w:rPr>
                          <w:t>(R2, F2, Q2)</w:t>
                        </w:r>
                      </w:p>
                    </w:txbxContent>
                  </v:textbox>
                </v:roundrect>
                <v:roundrect id="Rectangle: Rounded Corners 23" o:spid="_x0000_s1039" style="position:absolute;left:5174;top:13240;width:2814;height:12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" strokeweight=".25pt">
                  <v:stroke joinstyle="miter"/>
                  <v:textbox>
                    <w:txbxContent>
                      <w:p w14:paraId="6609825F" w14:textId="77777777" w:rsidR="003C03AF" w:rsidRPr="003C03AF" w:rsidRDefault="003C03AF" w:rsidP="003C03AF">
                        <w:pPr>
                          <w:spacing w:after="0"/>
                          <w:jc w:val="center"/>
                          <w:rPr>
                            <w:rFonts w:ascii="Times New Roman" w:hAnsi="Times New Roman" w:cs="Times New Roman"/>
                            <w:sz w:val="18"/>
                            <w:szCs w:val="18"/>
                          </w:rPr>
                        </w:pPr>
                        <w:r w:rsidRPr="003C03AF">
                          <w:rPr>
                            <w:rFonts w:ascii="Times New Roman" w:hAnsi="Times New Roman" w:cs="Times New Roman"/>
                            <w:sz w:val="18"/>
                            <w:szCs w:val="18"/>
                          </w:rPr>
                          <w:t>Multi-Group Analysis</w:t>
                        </w:r>
                      </w:p>
                      <w:p w14:paraId="5A248552" w14:textId="15DB652F" w:rsidR="00C54B21" w:rsidRPr="000E4380" w:rsidRDefault="003C03AF" w:rsidP="003C03AF">
                        <w:pPr>
                          <w:spacing w:after="0"/>
                          <w:jc w:val="center"/>
                          <w:rPr>
                            <w:rFonts w:ascii="Times New Roman" w:hAnsi="Times New Roman" w:cs="Times New Roman"/>
                            <w:sz w:val="18"/>
                            <w:szCs w:val="18"/>
                          </w:rPr>
                        </w:pPr>
                        <w:r w:rsidRPr="003C03AF">
                          <w:rPr>
                            <w:rFonts w:ascii="Times New Roman" w:hAnsi="Times New Roman" w:cs="Times New Roman"/>
                            <w:sz w:val="18"/>
                            <w:szCs w:val="18"/>
                          </w:rPr>
                          <w:t>Performance Analysis</w:t>
                        </w:r>
                      </w:p>
                      <w:p w14:paraId="461B8C88" w14:textId="77777777" w:rsidR="00C54B21" w:rsidRPr="000E4380" w:rsidRDefault="00C54B21" w:rsidP="0077158C">
                        <w:pPr>
                          <w:spacing w:after="0"/>
                          <w:jc w:val="center"/>
                          <w:rPr>
                            <w:rFonts w:ascii="Times New Roman" w:hAnsi="Times New Roman" w:cs="Times New Roman"/>
                            <w:sz w:val="18"/>
                            <w:szCs w:val="18"/>
                          </w:rPr>
                        </w:pPr>
                      </w:p>
                    </w:txbxContent>
                  </v:textbox>
                </v:roundrect>
                <v:roundrect id="Rectangle: Rounded Corners 27" o:spid="_x0000_s1040" style="position:absolute;left:2759;top:13466;width:1806;height:10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" strokeweight=".25pt">
                  <v:stroke joinstyle="miter"/>
                  <v:textbox>
                    <w:txbxContent>
                      <w:p w14:paraId="29EB0CE8" w14:textId="24A8263D" w:rsidR="00C54B21" w:rsidRPr="000E4380" w:rsidRDefault="003C03AF" w:rsidP="0077158C">
                        <w:pPr>
                          <w:spacing w:after="0"/>
                          <w:jc w:val="center"/>
                          <w:rPr>
                            <w:rFonts w:ascii="Times New Roman" w:hAnsi="Times New Roman" w:cs="Times New Roman"/>
                            <w:sz w:val="18"/>
                            <w:szCs w:val="18"/>
                          </w:rPr>
                        </w:pPr>
                        <w:r w:rsidRPr="003C03AF">
                          <w:rPr>
                            <w:rFonts w:ascii="Times New Roman" w:hAnsi="Times New Roman" w:cs="Times New Roman"/>
                            <w:sz w:val="18"/>
                            <w:szCs w:val="18"/>
                          </w:rPr>
                          <w:t>Hypothesis Testing</w:t>
                        </w:r>
                        <w:r>
                          <w:rPr>
                            <w:rFonts w:ascii="Times New Roman" w:hAnsi="Times New Roman" w:cs="Times New Roman"/>
                            <w:sz w:val="18"/>
                            <w:szCs w:val="18"/>
                          </w:rPr>
                          <w:t xml:space="preserve"> </w:t>
                        </w:r>
                        <w:r w:rsidR="00C54B21" w:rsidRPr="000E4380">
                          <w:rPr>
                            <w:rFonts w:ascii="Times New Roman" w:hAnsi="Times New Roman" w:cs="Times New Roman"/>
                            <w:sz w:val="18"/>
                            <w:szCs w:val="18"/>
                          </w:rPr>
                          <w:t>(p&lt;0.05)</w:t>
                        </w:r>
                      </w:p>
                    </w:txbxContent>
                  </v:textbox>
                </v:roundrect>
                <v:roundrect id="Rectangle: Rounded Corners 30" o:spid="_x0000_s1041" style="position:absolute;left:8571;top:13344;width:2001;height:11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" strokeweight=".25pt">
                  <v:stroke joinstyle="miter"/>
                  <v:textbox>
                    <w:txbxContent>
                      <w:p w14:paraId="709F3B6D" w14:textId="3E57517C" w:rsidR="00C54B21" w:rsidRPr="000E4380" w:rsidRDefault="003C03AF" w:rsidP="0077158C">
                        <w:pPr>
                          <w:spacing w:after="0" w:line="276" w:lineRule="auto"/>
                          <w:jc w:val="center"/>
                          <w:rPr>
                            <w:rFonts w:ascii="Times New Roman" w:hAnsi="Times New Roman" w:cs="Times New Roman"/>
                            <w:sz w:val="18"/>
                            <w:szCs w:val="18"/>
                          </w:rPr>
                        </w:pPr>
                        <w:r w:rsidRPr="003C03AF">
                          <w:rPr>
                            <w:rFonts w:ascii="Times New Roman" w:hAnsi="Times New Roman" w:cs="Times New Roman"/>
                            <w:sz w:val="18"/>
                            <w:szCs w:val="18"/>
                          </w:rPr>
                          <w:t>Discussion of Results and Recommendations</w:t>
                        </w:r>
                      </w:p>
                    </w:txbxContent>
                  </v:textbox>
                </v:roundrect>
                <v:shapetype id="_x0000_t32" coordsize="21600,21600" o:spt="32" o:oned="t" path="m,l21600,21600e" filled="f">
                  <v:path arrowok="t" fillok="f" o:connecttype="none"/>
                  <o:lock v:ext="edit" shapetype="t"/>
                </v:shapetype>
                <v:shape id="Straight Arrow Connector 36" o:spid="_x0000_s1042" type="#_x0000_t32" style="position:absolute;left:6748;top:5903;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" strokeweight="1pt">
                  <v:stroke endarrow="block" joinstyle="miter"/>
                </v:shape>
                <v:shape id="Straight Arrow Connector 37" o:spid="_x0000_s1043" type="#_x0000_t32" style="position:absolute;left:6744;top:6951;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" strokeweight="1pt">
                  <v:stroke endarrow="block" joinstyle="miter"/>
                </v:shape>
                <v:shape id="Straight Arrow Connector 38" o:spid="_x0000_s1044" type="#_x0000_t32" style="position:absolute;left:6737;top:8056;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" strokeweight="1pt">
                  <v:stroke endarrow="block" joinstyle="miter"/>
                </v:shape>
                <v:shape id="Straight Arrow Connector 39" o:spid="_x0000_s1045" type="#_x0000_t32" style="position:absolute;left:6739;top:9084;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" strokeweight="1pt">
                  <v:stroke endarrow="block" joinstyle="miter"/>
                </v:shape>
                <v:shape id="Straight Arrow Connector 41" o:spid="_x0000_s1046" type="#_x0000_t32" style="position:absolute;left:6762;top:11917;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" strokeweight="1pt">
                  <v:stroke endarrow="block" joinstyle="miter"/>
                </v:shape>
                <v:shape id="Straight Arrow Connector 1" o:spid="_x0000_s1047" type="#_x0000_t32" style="position:absolute;left:4396;top:11127;width:6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" strokeweight=".5pt">
                  <v:stroke endarrow="block" joinstyle="miter"/>
                </v:shape>
                <v:shape id="Straight Arrow Connector 36" o:spid="_x0000_s1048" type="#_x0000_t32" style="position:absolute;left:5264;top:4449;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" strokeweight="1pt">
                  <v:stroke endarrow="block" joinstyle="miter"/>
                </v:shape>
                <v:shape id="Straight Arrow Connector 36" o:spid="_x0000_s1049" type="#_x0000_t32" style="position:absolute;left:8182;top:4459;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" strokeweight="1pt">
                  <v:stroke endarrow="block" joinstyle="miter"/>
                </v:shape>
                <v:shape id="Straight Arrow Connector 36" o:spid="_x0000_s1050" type="#_x0000_t32" style="position:absolute;left:5256;top:3384;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" strokeweight="1pt">
                  <v:stroke endarrow="block" joinstyle="miter"/>
                </v:shape>
                <v:shape id="Straight Arrow Connector 36" o:spid="_x0000_s1051" type="#_x0000_t32" style="position:absolute;left:8170;top:3401;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" strokeweight="1pt">
                  <v:stroke endarrow="block" joinstyle="miter"/>
                </v:shape>
                <v:roundrect id="AutoShape 139" o:spid="_x0000_s1052" style="position:absolute;left:995;top:5401;width:2180;height:68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">
                  <v:textbox>
                    <w:txbxContent>
                      <w:p w14:paraId="4C48895C" w14:textId="09726B4F" w:rsidR="00C54B21" w:rsidRPr="000E4380" w:rsidRDefault="00022F5F" w:rsidP="000E4380">
                        <w:pPr>
                          <w:jc w:val="center"/>
                          <w:rPr>
                            <w:rFonts w:ascii="Times New Roman" w:hAnsi="Times New Roman" w:cs="Times New Roman"/>
                            <w:sz w:val="18"/>
                            <w:szCs w:val="18"/>
                          </w:rPr>
                        </w:pPr>
                        <w:r w:rsidRPr="00022F5F">
                          <w:rPr>
                            <w:rFonts w:ascii="Times New Roman" w:hAnsi="Times New Roman" w:cs="Times New Roman"/>
                            <w:sz w:val="18"/>
                            <w:szCs w:val="18"/>
                          </w:rPr>
                          <w:t>Qualitative Research</w:t>
                        </w:r>
                      </w:p>
                    </w:txbxContent>
                  </v:textbox>
                </v:roundrect>
                <v:shape id="Straight Arrow Connector 1" o:spid="_x0000_s1053" type="#_x0000_t32" style="position:absolute;left:4571;top:13938;width:5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" strokeweight=".5pt">
                  <v:stroke endarrow="block" joinstyle="miter"/>
                </v:shape>
                <v:shape id="Straight Arrow Connector 1" o:spid="_x0000_s1054" type="#_x0000_t32" style="position:absolute;left:7983;top:13908;width:5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" strokeweight=".5pt">
                  <v:stroke endarrow="block" joinstyle="miter"/>
                </v:shape>
                <v:roundrect id="AutoShape 142" o:spid="_x0000_s1055" style="position:absolute;left:908;top:11898;width:2135;height:68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">
                  <v:textbox>
                    <w:txbxContent>
                      <w:p w14:paraId="11C3BBDE" w14:textId="418F9D2E" w:rsidR="00C54B21" w:rsidRPr="000E4380" w:rsidRDefault="00F21AFC" w:rsidP="000E4380">
                        <w:pPr>
                          <w:ind w:right="-128"/>
                          <w:rPr>
                            <w:rFonts w:ascii="Times New Roman" w:hAnsi="Times New Roman" w:cs="Times New Roman"/>
                            <w:sz w:val="18"/>
                            <w:szCs w:val="18"/>
                          </w:rPr>
                        </w:pPr>
                        <w:r w:rsidRPr="00F21AFC">
                          <w:rPr>
                            <w:rFonts w:ascii="Times New Roman" w:hAnsi="Times New Roman" w:cs="Times New Roman"/>
                            <w:sz w:val="18"/>
                            <w:szCs w:val="18"/>
                          </w:rPr>
                          <w:t>Quantitative</w:t>
                        </w:r>
                      </w:p>
                    </w:txbxContent>
                  </v:textbox>
                </v:roundrect>
                <v:shape id="AutoShape 143" o:spid="_x0000_s1056" type="#_x0000_t32" style="position:absolute;left:3248;top:9765;width:0;height:9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">
                  <v:stroke endarrow="block"/>
                </v:shape>
                <v:shape id="AutoShape 144" o:spid="_x0000_s1057" type="#_x0000_t32" style="position:absolute;left:3248;top:9765;width:16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"/>
                <v:shape id="AutoShape 145" o:spid="_x0000_s1058" type="#_x0000_t32" style="position:absolute;left:3617;top:12500;width:0;height:9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">
                  <v:stroke endarrow="block"/>
                </v:shape>
                <v:shape id="AutoShape 146" o:spid="_x0000_s1059" type="#_x0000_t32" style="position:absolute;left:3617;top:12500;width:15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"/>
                <v:shape id="AutoShape 147" o:spid="_x0000_s1060" type="#_x0000_t32" style="position:absolute;left:2014;top:2880;width:0;height:25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">
                  <v:stroke endarrow="block"/>
                </v:shape>
                <v:shape id="AutoShape 148" o:spid="_x0000_s1061" type="#_x0000_t32" style="position:absolute;left:1996;top:6088;width:0;height:31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">
                  <v:stroke endarrow="block"/>
                </v:shape>
                <v:shape id="AutoShape 149" o:spid="_x0000_s1062" type="#_x0000_t32" style="position:absolute;left:2004;top:9815;width:0;height:20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">
                  <v:stroke endarrow="block"/>
                </v:shape>
                <v:shape id="AutoShape 150" o:spid="_x0000_s1063" type="#_x0000_t32" style="position:absolute;left:1983;top:12585;width:0;height:18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">
                  <v:stroke endarrow="block"/>
                </v:shape>
                <v:shape id="Straight Arrow Connector 41" o:spid="_x0000_s1064" type="#_x0000_t32" style="position:absolute;left:6772;top:10408;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" strokeweight="1pt">
                  <v:stroke endarrow="block" joinstyle="miter"/>
                </v:shape>
                <w10:wrap anchorx="margin"/>
              </v:group>
            </w:pict>
          </mc:Fallback>
        </mc:AlternateContent>
      </w:r>
      <w:r w:rsidR="00022F5F" w:rsidRPr="00D46C89">
        <w:rPr>
          <w:rFonts w:ascii="Times New Roman" w:eastAsiaTheme="majorEastAsia" w:hAnsi="Times New Roman" w:cs="Times New Roman"/>
          <w:b/>
          <w:bCs/>
        </w:rPr>
        <w:t>3.1 RESEARCH PROCESS</w:t>
      </w:r>
    </w:p>
    <w:p w14:paraId="1A14B19B" w14:textId="74D9AC5C" w:rsidR="00EC3906" w:rsidRPr="00D46C89" w:rsidRDefault="00EC3906" w:rsidP="002E1CD2">
      <w:pPr>
        <w:spacing w:after="0" w:line="240" w:lineRule="auto"/>
        <w:jc w:val="center"/>
        <w:rPr>
          <w:rFonts w:ascii="Times New Roman" w:eastAsiaTheme="majorEastAsia" w:hAnsi="Times New Roman" w:cs="Times New Roman"/>
        </w:rPr>
      </w:pPr>
    </w:p>
    <w:p w14:paraId="1EFB440B" w14:textId="7602620E" w:rsidR="00EC3906" w:rsidRPr="00D46C89" w:rsidRDefault="00EC3906" w:rsidP="002E1CD2">
      <w:pPr>
        <w:spacing w:after="0" w:line="240" w:lineRule="auto"/>
        <w:jc w:val="center"/>
        <w:rPr>
          <w:rFonts w:ascii="Times New Roman" w:eastAsiaTheme="majorEastAsia" w:hAnsi="Times New Roman" w:cs="Times New Roman"/>
        </w:rPr>
      </w:pPr>
    </w:p>
    <w:p w14:paraId="2412A995" w14:textId="33D2AD8E" w:rsidR="00EC3906" w:rsidRPr="00D46C89" w:rsidRDefault="00EC3906" w:rsidP="002E1CD2">
      <w:pPr>
        <w:spacing w:after="0" w:line="240" w:lineRule="auto"/>
        <w:jc w:val="center"/>
        <w:rPr>
          <w:rFonts w:ascii="Times New Roman" w:eastAsiaTheme="majorEastAsia" w:hAnsi="Times New Roman" w:cs="Times New Roman"/>
        </w:rPr>
      </w:pPr>
    </w:p>
    <w:p w14:paraId="5F5DEDE9" w14:textId="77777777" w:rsidR="00EC3906" w:rsidRPr="00D46C89" w:rsidRDefault="00EC3906" w:rsidP="002E1CD2">
      <w:pPr>
        <w:spacing w:after="0" w:line="240" w:lineRule="auto"/>
        <w:jc w:val="center"/>
        <w:rPr>
          <w:rFonts w:ascii="Times New Roman" w:eastAsiaTheme="majorEastAsia" w:hAnsi="Times New Roman" w:cs="Times New Roman"/>
        </w:rPr>
      </w:pPr>
    </w:p>
    <w:p w14:paraId="22A4FD8B" w14:textId="77777777" w:rsidR="00EC3906" w:rsidRPr="00D46C89" w:rsidRDefault="00EC3906" w:rsidP="002E1CD2">
      <w:pPr>
        <w:spacing w:after="0" w:line="240" w:lineRule="auto"/>
        <w:jc w:val="center"/>
        <w:rPr>
          <w:rFonts w:ascii="Times New Roman" w:eastAsiaTheme="majorEastAsia" w:hAnsi="Times New Roman" w:cs="Times New Roman"/>
        </w:rPr>
      </w:pPr>
    </w:p>
    <w:p w14:paraId="3783FDB2" w14:textId="77777777" w:rsidR="00EC3906" w:rsidRPr="00D46C89" w:rsidRDefault="00EC3906" w:rsidP="002E1CD2">
      <w:pPr>
        <w:spacing w:after="0" w:line="240" w:lineRule="auto"/>
        <w:jc w:val="center"/>
        <w:rPr>
          <w:rFonts w:ascii="Times New Roman" w:eastAsiaTheme="majorEastAsia" w:hAnsi="Times New Roman" w:cs="Times New Roman"/>
        </w:rPr>
      </w:pPr>
    </w:p>
    <w:p w14:paraId="21E17881" w14:textId="77777777" w:rsidR="00EC3906" w:rsidRPr="00D46C89" w:rsidRDefault="00EC3906" w:rsidP="002E1CD2">
      <w:pPr>
        <w:spacing w:after="0" w:line="240" w:lineRule="auto"/>
        <w:jc w:val="center"/>
        <w:rPr>
          <w:rFonts w:ascii="Times New Roman" w:eastAsiaTheme="majorEastAsia" w:hAnsi="Times New Roman" w:cs="Times New Roman"/>
        </w:rPr>
      </w:pPr>
    </w:p>
    <w:p w14:paraId="4F49B2BE" w14:textId="77777777" w:rsidR="00EC3906" w:rsidRPr="00D46C89" w:rsidRDefault="00EC3906" w:rsidP="002E1CD2">
      <w:pPr>
        <w:spacing w:after="0" w:line="240" w:lineRule="auto"/>
        <w:jc w:val="center"/>
        <w:rPr>
          <w:rFonts w:ascii="Times New Roman" w:eastAsiaTheme="majorEastAsia" w:hAnsi="Times New Roman" w:cs="Times New Roman"/>
        </w:rPr>
      </w:pPr>
    </w:p>
    <w:p w14:paraId="120E02AF" w14:textId="77777777" w:rsidR="00EC3906" w:rsidRPr="00D46C89" w:rsidRDefault="00EC3906" w:rsidP="002E1CD2">
      <w:pPr>
        <w:spacing w:after="0" w:line="240" w:lineRule="auto"/>
        <w:jc w:val="center"/>
        <w:rPr>
          <w:rFonts w:ascii="Times New Roman" w:eastAsiaTheme="majorEastAsia" w:hAnsi="Times New Roman" w:cs="Times New Roman"/>
        </w:rPr>
      </w:pPr>
    </w:p>
    <w:p w14:paraId="2FEECD34" w14:textId="77777777" w:rsidR="00EA343D" w:rsidRPr="00D46C89" w:rsidRDefault="00EA343D" w:rsidP="002E1CD2">
      <w:pPr>
        <w:spacing w:after="0" w:line="240" w:lineRule="auto"/>
        <w:jc w:val="center"/>
        <w:rPr>
          <w:rFonts w:ascii="Times New Roman" w:eastAsiaTheme="majorEastAsia" w:hAnsi="Times New Roman" w:cs="Times New Roman"/>
          <w:b/>
          <w:bCs/>
        </w:rPr>
      </w:pPr>
    </w:p>
    <w:p w14:paraId="3682CD14" w14:textId="77777777" w:rsidR="000E4380" w:rsidRPr="00D46C89" w:rsidRDefault="000E4380" w:rsidP="002E1CD2">
      <w:pPr>
        <w:spacing w:after="0" w:line="240" w:lineRule="auto"/>
        <w:rPr>
          <w:rFonts w:ascii="Times New Roman" w:eastAsiaTheme="majorEastAsia" w:hAnsi="Times New Roman" w:cs="Times New Roman"/>
          <w:b/>
          <w:bCs/>
        </w:rPr>
      </w:pPr>
    </w:p>
    <w:p w14:paraId="2BD4A01E" w14:textId="77777777" w:rsidR="000E4380" w:rsidRPr="00D46C89" w:rsidRDefault="000E4380" w:rsidP="002E1CD2">
      <w:pPr>
        <w:spacing w:after="0" w:line="240" w:lineRule="auto"/>
        <w:ind w:left="720" w:firstLine="720"/>
        <w:rPr>
          <w:rFonts w:ascii="Times New Roman" w:eastAsiaTheme="majorEastAsia" w:hAnsi="Times New Roman" w:cs="Times New Roman"/>
          <w:bCs/>
        </w:rPr>
      </w:pPr>
    </w:p>
    <w:p w14:paraId="7D8063E8" w14:textId="77777777" w:rsidR="000E4380" w:rsidRPr="00D46C89" w:rsidRDefault="000E4380" w:rsidP="002E1CD2">
      <w:pPr>
        <w:spacing w:after="0" w:line="240" w:lineRule="auto"/>
        <w:ind w:left="720" w:firstLine="720"/>
        <w:rPr>
          <w:rFonts w:ascii="Times New Roman" w:eastAsiaTheme="majorEastAsia" w:hAnsi="Times New Roman" w:cs="Times New Roman"/>
          <w:bCs/>
        </w:rPr>
      </w:pPr>
    </w:p>
    <w:p w14:paraId="4DECBAE7" w14:textId="77777777" w:rsidR="000E4380" w:rsidRPr="00D46C89" w:rsidRDefault="000E4380" w:rsidP="002E1CD2">
      <w:pPr>
        <w:spacing w:after="0" w:line="240" w:lineRule="auto"/>
        <w:ind w:left="720" w:firstLine="720"/>
        <w:rPr>
          <w:rFonts w:ascii="Times New Roman" w:eastAsiaTheme="majorEastAsia" w:hAnsi="Times New Roman" w:cs="Times New Roman"/>
          <w:bCs/>
        </w:rPr>
      </w:pPr>
    </w:p>
    <w:p w14:paraId="56BDB3CF" w14:textId="77777777" w:rsidR="000E4380" w:rsidRPr="00D46C89" w:rsidRDefault="000E4380" w:rsidP="002E1CD2">
      <w:pPr>
        <w:spacing w:after="0" w:line="240" w:lineRule="auto"/>
        <w:ind w:left="720" w:firstLine="720"/>
        <w:rPr>
          <w:rFonts w:ascii="Times New Roman" w:eastAsiaTheme="majorEastAsia" w:hAnsi="Times New Roman" w:cs="Times New Roman"/>
          <w:bCs/>
        </w:rPr>
      </w:pPr>
    </w:p>
    <w:p w14:paraId="39E13564" w14:textId="77777777" w:rsidR="000E4380" w:rsidRPr="00D46C89" w:rsidRDefault="000E4380" w:rsidP="002E1CD2">
      <w:pPr>
        <w:spacing w:after="0" w:line="240" w:lineRule="auto"/>
        <w:ind w:left="720" w:firstLine="720"/>
        <w:rPr>
          <w:rFonts w:ascii="Times New Roman" w:eastAsiaTheme="majorEastAsia" w:hAnsi="Times New Roman" w:cs="Times New Roman"/>
          <w:bCs/>
        </w:rPr>
      </w:pPr>
    </w:p>
    <w:p w14:paraId="18F43857" w14:textId="77777777" w:rsidR="000E4380" w:rsidRPr="00D46C89" w:rsidRDefault="000E4380" w:rsidP="002E1CD2">
      <w:pPr>
        <w:spacing w:after="0" w:line="240" w:lineRule="auto"/>
        <w:ind w:left="720" w:firstLine="720"/>
        <w:rPr>
          <w:rFonts w:ascii="Times New Roman" w:eastAsiaTheme="majorEastAsia" w:hAnsi="Times New Roman" w:cs="Times New Roman"/>
          <w:bCs/>
        </w:rPr>
      </w:pPr>
    </w:p>
    <w:p w14:paraId="34A8C341" w14:textId="727A167B" w:rsidR="000E4380" w:rsidRPr="00D46C89" w:rsidRDefault="000E4380" w:rsidP="002E1CD2">
      <w:pPr>
        <w:spacing w:after="0" w:line="240" w:lineRule="auto"/>
        <w:ind w:left="720" w:firstLine="720"/>
        <w:rPr>
          <w:rFonts w:ascii="Times New Roman" w:eastAsiaTheme="majorEastAsia" w:hAnsi="Times New Roman" w:cs="Times New Roman"/>
          <w:bCs/>
        </w:rPr>
      </w:pPr>
    </w:p>
    <w:p w14:paraId="50BD55E2" w14:textId="0A9499D8" w:rsidR="005F2C03" w:rsidRPr="00D46C89" w:rsidRDefault="005F2C03" w:rsidP="002E1CD2">
      <w:pPr>
        <w:spacing w:after="0" w:line="240" w:lineRule="auto"/>
        <w:ind w:left="720" w:firstLine="720"/>
        <w:rPr>
          <w:rFonts w:ascii="Times New Roman" w:eastAsiaTheme="majorEastAsia" w:hAnsi="Times New Roman" w:cs="Times New Roman"/>
          <w:bCs/>
        </w:rPr>
      </w:pPr>
    </w:p>
    <w:p w14:paraId="01DEA5AD" w14:textId="558685C9" w:rsidR="005F2C03" w:rsidRPr="00D46C89" w:rsidRDefault="005F2C03" w:rsidP="002E1CD2">
      <w:pPr>
        <w:spacing w:after="0" w:line="240" w:lineRule="auto"/>
        <w:ind w:left="720" w:firstLine="720"/>
        <w:rPr>
          <w:rFonts w:ascii="Times New Roman" w:eastAsiaTheme="majorEastAsia" w:hAnsi="Times New Roman" w:cs="Times New Roman"/>
          <w:bCs/>
        </w:rPr>
      </w:pPr>
    </w:p>
    <w:p w14:paraId="24C742BF" w14:textId="149DFA55" w:rsidR="005F2C03" w:rsidRPr="00D46C89" w:rsidRDefault="005F2C03" w:rsidP="002E1CD2">
      <w:pPr>
        <w:spacing w:after="0" w:line="240" w:lineRule="auto"/>
        <w:ind w:left="720" w:firstLine="720"/>
        <w:rPr>
          <w:rFonts w:ascii="Times New Roman" w:eastAsiaTheme="majorEastAsia" w:hAnsi="Times New Roman" w:cs="Times New Roman"/>
          <w:bCs/>
        </w:rPr>
      </w:pPr>
    </w:p>
    <w:p w14:paraId="0B9944D5" w14:textId="11F24A77" w:rsidR="00760CF9" w:rsidRPr="00D46C89" w:rsidRDefault="00760CF9" w:rsidP="002E1CD2">
      <w:pPr>
        <w:spacing w:after="0" w:line="240" w:lineRule="auto"/>
        <w:ind w:left="720" w:firstLine="720"/>
        <w:rPr>
          <w:rFonts w:ascii="Times New Roman" w:eastAsiaTheme="majorEastAsia" w:hAnsi="Times New Roman" w:cs="Times New Roman"/>
          <w:bCs/>
        </w:rPr>
      </w:pPr>
    </w:p>
    <w:p w14:paraId="171F7BB8" w14:textId="77777777" w:rsidR="00760CF9" w:rsidRPr="00D46C89" w:rsidRDefault="00760CF9" w:rsidP="002E1CD2">
      <w:pPr>
        <w:spacing w:after="0" w:line="240" w:lineRule="auto"/>
        <w:ind w:left="720" w:firstLine="720"/>
        <w:rPr>
          <w:rFonts w:ascii="Times New Roman" w:eastAsiaTheme="majorEastAsia" w:hAnsi="Times New Roman" w:cs="Times New Roman"/>
          <w:bCs/>
        </w:rPr>
      </w:pPr>
    </w:p>
    <w:p w14:paraId="564A234B" w14:textId="7538C611" w:rsidR="005F2C03" w:rsidRPr="00D46C89" w:rsidRDefault="005F2C03" w:rsidP="002E1CD2">
      <w:pPr>
        <w:spacing w:after="0" w:line="240" w:lineRule="auto"/>
        <w:ind w:left="720" w:firstLine="720"/>
        <w:rPr>
          <w:rFonts w:ascii="Times New Roman" w:eastAsiaTheme="majorEastAsia" w:hAnsi="Times New Roman" w:cs="Times New Roman"/>
          <w:bCs/>
        </w:rPr>
      </w:pPr>
    </w:p>
    <w:p w14:paraId="32FAA8AB" w14:textId="77777777" w:rsidR="00797ECE" w:rsidRPr="00D46C89" w:rsidRDefault="00797ECE" w:rsidP="002E1CD2">
      <w:pPr>
        <w:spacing w:after="0" w:line="240" w:lineRule="auto"/>
        <w:ind w:left="720" w:firstLine="720"/>
        <w:jc w:val="center"/>
        <w:rPr>
          <w:rFonts w:ascii="Times New Roman" w:eastAsiaTheme="majorEastAsia" w:hAnsi="Times New Roman" w:cs="Times New Roman"/>
          <w:b/>
          <w:bCs/>
        </w:rPr>
      </w:pPr>
    </w:p>
    <w:p w14:paraId="4E85EFAA" w14:textId="77777777" w:rsidR="00797ECE" w:rsidRPr="00D46C89" w:rsidRDefault="00797ECE" w:rsidP="002E1CD2">
      <w:pPr>
        <w:spacing w:after="0" w:line="240" w:lineRule="auto"/>
        <w:ind w:left="720" w:firstLine="720"/>
        <w:jc w:val="center"/>
        <w:rPr>
          <w:rFonts w:ascii="Times New Roman" w:eastAsiaTheme="majorEastAsia" w:hAnsi="Times New Roman" w:cs="Times New Roman"/>
          <w:b/>
          <w:bCs/>
        </w:rPr>
      </w:pPr>
    </w:p>
    <w:p w14:paraId="339EE7A5" w14:textId="77777777" w:rsidR="00797ECE" w:rsidRPr="00D46C89" w:rsidRDefault="00797ECE" w:rsidP="002E1CD2">
      <w:pPr>
        <w:spacing w:after="0" w:line="240" w:lineRule="auto"/>
        <w:ind w:left="720" w:firstLine="720"/>
        <w:jc w:val="center"/>
        <w:rPr>
          <w:rFonts w:ascii="Times New Roman" w:eastAsiaTheme="majorEastAsia" w:hAnsi="Times New Roman" w:cs="Times New Roman"/>
          <w:b/>
          <w:bCs/>
        </w:rPr>
      </w:pPr>
    </w:p>
    <w:p w14:paraId="514F867A" w14:textId="77777777" w:rsidR="00797ECE" w:rsidRPr="00D46C89" w:rsidRDefault="00797ECE" w:rsidP="002E1CD2">
      <w:pPr>
        <w:spacing w:after="0" w:line="240" w:lineRule="auto"/>
        <w:ind w:left="720" w:firstLine="720"/>
        <w:jc w:val="center"/>
        <w:rPr>
          <w:rFonts w:ascii="Times New Roman" w:eastAsiaTheme="majorEastAsia" w:hAnsi="Times New Roman" w:cs="Times New Roman"/>
          <w:b/>
          <w:bCs/>
        </w:rPr>
      </w:pPr>
    </w:p>
    <w:p w14:paraId="1ACFD834" w14:textId="61493A54" w:rsidR="00C9327F" w:rsidRPr="00D46C89" w:rsidRDefault="000A194D" w:rsidP="002E1CD2">
      <w:pPr>
        <w:spacing w:after="0" w:line="240" w:lineRule="auto"/>
        <w:ind w:left="720" w:firstLine="720"/>
        <w:jc w:val="center"/>
        <w:rPr>
          <w:rFonts w:ascii="Times New Roman" w:eastAsiaTheme="majorEastAsia" w:hAnsi="Times New Roman" w:cs="Times New Roman"/>
          <w:b/>
          <w:bCs/>
        </w:rPr>
      </w:pPr>
      <w:r w:rsidRPr="00D46C89">
        <w:rPr>
          <w:rFonts w:ascii="Times New Roman" w:eastAsiaTheme="majorEastAsia" w:hAnsi="Times New Roman" w:cs="Times New Roman"/>
          <w:b/>
          <w:bCs/>
        </w:rPr>
        <w:t>Figure 2</w:t>
      </w:r>
      <w:r w:rsidR="00C9327F" w:rsidRPr="00D46C89">
        <w:rPr>
          <w:rFonts w:ascii="Times New Roman" w:eastAsiaTheme="majorEastAsia" w:hAnsi="Times New Roman" w:cs="Times New Roman"/>
          <w:b/>
          <w:bCs/>
        </w:rPr>
        <w:t>. Research Process</w:t>
      </w:r>
    </w:p>
    <w:p w14:paraId="366DFD80" w14:textId="30968DEF" w:rsidR="00C9327F" w:rsidRPr="00D46C89" w:rsidRDefault="00C9327F" w:rsidP="002E1CD2">
      <w:pPr>
        <w:spacing w:after="0" w:line="240" w:lineRule="auto"/>
        <w:ind w:left="720" w:firstLine="720"/>
        <w:jc w:val="right"/>
        <w:rPr>
          <w:rFonts w:ascii="Times New Roman" w:eastAsiaTheme="majorEastAsia" w:hAnsi="Times New Roman" w:cs="Times New Roman"/>
          <w:bCs/>
          <w:i/>
        </w:rPr>
      </w:pPr>
      <w:r w:rsidRPr="00D46C89">
        <w:rPr>
          <w:rFonts w:ascii="Times New Roman" w:eastAsiaTheme="majorEastAsia" w:hAnsi="Times New Roman" w:cs="Times New Roman"/>
          <w:bCs/>
          <w:i/>
        </w:rPr>
        <w:t>(Source: Developed by the Author)</w:t>
      </w:r>
    </w:p>
    <w:p w14:paraId="5D2EA94C" w14:textId="77777777" w:rsidR="00CB472D" w:rsidRPr="00D46C89" w:rsidRDefault="00CB472D" w:rsidP="002E1CD2">
      <w:pPr>
        <w:pStyle w:val="Heading2"/>
        <w:spacing w:before="0" w:line="240" w:lineRule="auto"/>
        <w:jc w:val="both"/>
        <w:rPr>
          <w:rFonts w:ascii="Times New Roman" w:hAnsi="Times New Roman" w:cs="Times New Roman"/>
          <w:b/>
          <w:color w:val="auto"/>
          <w:sz w:val="22"/>
          <w:szCs w:val="22"/>
        </w:rPr>
      </w:pPr>
      <w:r w:rsidRPr="00D46C89">
        <w:rPr>
          <w:rFonts w:ascii="Times New Roman" w:hAnsi="Times New Roman" w:cs="Times New Roman"/>
          <w:b/>
          <w:color w:val="auto"/>
          <w:sz w:val="22"/>
          <w:szCs w:val="22"/>
        </w:rPr>
        <w:t>3.2 QUALITATIVE RESEARCH</w:t>
      </w:r>
    </w:p>
    <w:p w14:paraId="6221AF2F" w14:textId="77777777" w:rsidR="00CB472D" w:rsidRPr="00D46C89" w:rsidRDefault="00CB472D" w:rsidP="002E1CD2">
      <w:pPr>
        <w:pStyle w:val="isselectedend"/>
        <w:spacing w:before="0" w:beforeAutospacing="0" w:after="0" w:afterAutospacing="0"/>
        <w:jc w:val="both"/>
        <w:rPr>
          <w:sz w:val="22"/>
          <w:szCs w:val="22"/>
        </w:rPr>
      </w:pPr>
      <w:r w:rsidRPr="00D46C89">
        <w:rPr>
          <w:sz w:val="22"/>
          <w:szCs w:val="22"/>
        </w:rPr>
        <w:t>The qualitative research method presents the research objectives, research data, sample size selection, scale development, questionnaire design, and qualitative data analysis.</w:t>
      </w:r>
    </w:p>
    <w:p w14:paraId="414A9177" w14:textId="77777777" w:rsidR="00CB472D" w:rsidRPr="00D46C89" w:rsidRDefault="00CB472D" w:rsidP="002E1CD2">
      <w:pPr>
        <w:numPr>
          <w:ilvl w:val="0"/>
          <w:numId w:val="41"/>
        </w:numPr>
        <w:tabs>
          <w:tab w:val="clear" w:pos="720"/>
        </w:tabs>
        <w:spacing w:after="0" w:line="240" w:lineRule="auto"/>
        <w:ind w:left="0"/>
        <w:jc w:val="both"/>
        <w:rPr>
          <w:rFonts w:ascii="Times New Roman" w:hAnsi="Times New Roman" w:cs="Times New Roman"/>
        </w:rPr>
      </w:pPr>
      <w:r w:rsidRPr="00D46C89">
        <w:rPr>
          <w:rStyle w:val="Strong"/>
          <w:rFonts w:ascii="Times New Roman" w:hAnsi="Times New Roman" w:cs="Times New Roman"/>
        </w:rPr>
        <w:t>Regarding sample size:</w:t>
      </w:r>
      <w:r w:rsidRPr="00D46C89">
        <w:rPr>
          <w:rFonts w:ascii="Times New Roman" w:hAnsi="Times New Roman" w:cs="Times New Roman"/>
        </w:rPr>
        <w:t xml:space="preserve"> Kaplan and Maxwell (2005) affirmed that there is no fixed rule for determining sample size in qualitative research. Instead, the sample size depends on various factors such as research objectives and research methods. The author selected 13 experts for interviews, including experts from enterprises, academics in the teaching field, and legal representatives/business owners.</w:t>
      </w:r>
    </w:p>
    <w:p w14:paraId="64BB5194" w14:textId="77777777" w:rsidR="00CB472D" w:rsidRPr="00D46C89" w:rsidRDefault="00CB472D" w:rsidP="002E1CD2">
      <w:pPr>
        <w:numPr>
          <w:ilvl w:val="0"/>
          <w:numId w:val="41"/>
        </w:numPr>
        <w:spacing w:after="0" w:line="240" w:lineRule="auto"/>
        <w:ind w:left="0"/>
        <w:jc w:val="both"/>
        <w:rPr>
          <w:rFonts w:ascii="Times New Roman" w:hAnsi="Times New Roman" w:cs="Times New Roman"/>
        </w:rPr>
      </w:pPr>
      <w:r w:rsidRPr="00D46C89">
        <w:rPr>
          <w:rStyle w:val="Strong"/>
          <w:rFonts w:ascii="Times New Roman" w:hAnsi="Times New Roman" w:cs="Times New Roman"/>
        </w:rPr>
        <w:t>Regarding scale development:</w:t>
      </w:r>
      <w:r w:rsidRPr="00D46C89">
        <w:rPr>
          <w:rFonts w:ascii="Times New Roman" w:hAnsi="Times New Roman" w:cs="Times New Roman"/>
        </w:rPr>
        <w:t xml:space="preserve"> The author selected and adapted existing measurement scales (Nguyen Thanh Tung, 2023), while also consulting experts through interviews to adjust the content to fit the research context. Based on this, the questionnaire was designed to include all relevant observed variables. These variables were measured using a 5-point Likert scale ranging from 1 (strongly disagree) to 5 (strongly agree), reflecting respondents’ level of agreement with each statement (Tabachnick &amp; Fidell, 2007; Dinh Phi Ho, 2014).</w:t>
      </w:r>
    </w:p>
    <w:p w14:paraId="01358252" w14:textId="77777777" w:rsidR="00CB472D" w:rsidRPr="00D46C89" w:rsidRDefault="00CB472D" w:rsidP="002E1CD2">
      <w:pPr>
        <w:pStyle w:val="Heading2"/>
        <w:spacing w:before="0" w:line="240" w:lineRule="auto"/>
        <w:jc w:val="both"/>
        <w:rPr>
          <w:rFonts w:ascii="Times New Roman" w:hAnsi="Times New Roman" w:cs="Times New Roman"/>
          <w:b/>
          <w:color w:val="auto"/>
          <w:sz w:val="22"/>
          <w:szCs w:val="22"/>
        </w:rPr>
      </w:pPr>
      <w:r w:rsidRPr="00D46C89">
        <w:rPr>
          <w:rFonts w:ascii="Times New Roman" w:hAnsi="Times New Roman" w:cs="Times New Roman"/>
          <w:b/>
          <w:color w:val="auto"/>
          <w:sz w:val="22"/>
          <w:szCs w:val="22"/>
        </w:rPr>
        <w:t>3.3 QUANTITATIVE RESEARCH</w:t>
      </w:r>
    </w:p>
    <w:p w14:paraId="7CD5384F" w14:textId="77777777" w:rsidR="00CB472D" w:rsidRPr="00D46C89" w:rsidRDefault="00CB472D" w:rsidP="002E1CD2">
      <w:pPr>
        <w:pStyle w:val="isselectedend"/>
        <w:spacing w:before="0" w:beforeAutospacing="0" w:after="0" w:afterAutospacing="0"/>
        <w:jc w:val="both"/>
        <w:rPr>
          <w:sz w:val="22"/>
          <w:szCs w:val="22"/>
        </w:rPr>
      </w:pPr>
      <w:r w:rsidRPr="00D46C89">
        <w:rPr>
          <w:sz w:val="22"/>
          <w:szCs w:val="22"/>
        </w:rPr>
        <w:t>The quantitative research method presents the research objectives, research context, survey sample size, and methods of data collection and processing.</w:t>
      </w:r>
    </w:p>
    <w:p w14:paraId="1ADE3B91" w14:textId="77777777" w:rsidR="00CB472D" w:rsidRPr="00D46C89" w:rsidRDefault="00CB472D" w:rsidP="002E1CD2">
      <w:pPr>
        <w:pStyle w:val="isselectedend"/>
        <w:spacing w:before="0" w:beforeAutospacing="0" w:after="0" w:afterAutospacing="0"/>
        <w:jc w:val="both"/>
        <w:rPr>
          <w:sz w:val="22"/>
          <w:szCs w:val="22"/>
        </w:rPr>
      </w:pPr>
      <w:r w:rsidRPr="00D46C89">
        <w:rPr>
          <w:sz w:val="22"/>
          <w:szCs w:val="22"/>
        </w:rPr>
        <w:t>The data analysis process includes:</w:t>
      </w:r>
    </w:p>
    <w:p w14:paraId="5A9FFB45" w14:textId="77777777" w:rsidR="00CB472D" w:rsidRPr="00D46C89" w:rsidRDefault="00CB472D" w:rsidP="002E1CD2">
      <w:pPr>
        <w:numPr>
          <w:ilvl w:val="0"/>
          <w:numId w:val="42"/>
        </w:numPr>
        <w:tabs>
          <w:tab w:val="clear" w:pos="720"/>
        </w:tabs>
        <w:spacing w:after="0" w:line="240" w:lineRule="auto"/>
        <w:ind w:left="142"/>
        <w:jc w:val="both"/>
        <w:rPr>
          <w:rFonts w:ascii="Times New Roman" w:hAnsi="Times New Roman" w:cs="Times New Roman"/>
        </w:rPr>
      </w:pPr>
      <w:r w:rsidRPr="00D46C89">
        <w:rPr>
          <w:rFonts w:ascii="Times New Roman" w:hAnsi="Times New Roman" w:cs="Times New Roman"/>
        </w:rPr>
        <w:t>Descriptive statistics</w:t>
      </w:r>
    </w:p>
    <w:p w14:paraId="46777EDA" w14:textId="77777777" w:rsidR="00CB472D" w:rsidRPr="00D46C89" w:rsidRDefault="00CB472D" w:rsidP="002E1CD2">
      <w:pPr>
        <w:numPr>
          <w:ilvl w:val="0"/>
          <w:numId w:val="42"/>
        </w:numPr>
        <w:tabs>
          <w:tab w:val="clear" w:pos="720"/>
        </w:tabs>
        <w:spacing w:after="0" w:line="240" w:lineRule="auto"/>
        <w:ind w:left="142"/>
        <w:jc w:val="both"/>
        <w:rPr>
          <w:rFonts w:ascii="Times New Roman" w:hAnsi="Times New Roman" w:cs="Times New Roman"/>
        </w:rPr>
      </w:pPr>
      <w:r w:rsidRPr="00D46C89">
        <w:rPr>
          <w:rFonts w:ascii="Times New Roman" w:hAnsi="Times New Roman" w:cs="Times New Roman"/>
        </w:rPr>
        <w:t>Measurement model assessment</w:t>
      </w:r>
    </w:p>
    <w:p w14:paraId="714A438A" w14:textId="77777777" w:rsidR="00CB472D" w:rsidRPr="00D46C89" w:rsidRDefault="00CB472D" w:rsidP="002E1CD2">
      <w:pPr>
        <w:numPr>
          <w:ilvl w:val="0"/>
          <w:numId w:val="42"/>
        </w:numPr>
        <w:tabs>
          <w:tab w:val="clear" w:pos="720"/>
        </w:tabs>
        <w:spacing w:after="0" w:line="240" w:lineRule="auto"/>
        <w:ind w:left="142"/>
        <w:jc w:val="both"/>
        <w:rPr>
          <w:rFonts w:ascii="Times New Roman" w:hAnsi="Times New Roman" w:cs="Times New Roman"/>
        </w:rPr>
      </w:pPr>
      <w:r w:rsidRPr="00D46C89">
        <w:rPr>
          <w:rFonts w:ascii="Times New Roman" w:hAnsi="Times New Roman" w:cs="Times New Roman"/>
        </w:rPr>
        <w:t>Structural model assessment</w:t>
      </w:r>
    </w:p>
    <w:p w14:paraId="490DF6E0" w14:textId="77777777" w:rsidR="00CB472D" w:rsidRPr="00D46C89" w:rsidRDefault="00CB472D" w:rsidP="002E1CD2">
      <w:pPr>
        <w:numPr>
          <w:ilvl w:val="0"/>
          <w:numId w:val="42"/>
        </w:numPr>
        <w:tabs>
          <w:tab w:val="clear" w:pos="720"/>
        </w:tabs>
        <w:spacing w:after="0" w:line="240" w:lineRule="auto"/>
        <w:ind w:left="142"/>
        <w:jc w:val="both"/>
        <w:rPr>
          <w:rFonts w:ascii="Times New Roman" w:hAnsi="Times New Roman" w:cs="Times New Roman"/>
        </w:rPr>
      </w:pPr>
      <w:r w:rsidRPr="00D46C89">
        <w:rPr>
          <w:rFonts w:ascii="Times New Roman" w:hAnsi="Times New Roman" w:cs="Times New Roman"/>
        </w:rPr>
        <w:t>Multi-group analysis and Importance–Performance Map Analysis (IPMA)</w:t>
      </w:r>
    </w:p>
    <w:p w14:paraId="37C4BF06" w14:textId="5743AB9D" w:rsidR="00CB472D" w:rsidRPr="00D46C89" w:rsidRDefault="00CB472D" w:rsidP="002E1CD2">
      <w:pPr>
        <w:numPr>
          <w:ilvl w:val="0"/>
          <w:numId w:val="42"/>
        </w:numPr>
        <w:tabs>
          <w:tab w:val="clear" w:pos="720"/>
        </w:tabs>
        <w:spacing w:after="0" w:line="240" w:lineRule="auto"/>
        <w:ind w:left="142"/>
        <w:jc w:val="both"/>
        <w:rPr>
          <w:rFonts w:ascii="Times New Roman" w:hAnsi="Times New Roman" w:cs="Times New Roman"/>
        </w:rPr>
      </w:pPr>
      <w:r w:rsidRPr="00D46C89">
        <w:rPr>
          <w:rFonts w:ascii="Times New Roman" w:hAnsi="Times New Roman" w:cs="Times New Roman"/>
        </w:rPr>
        <w:t>Endogeneity testing</w:t>
      </w:r>
    </w:p>
    <w:p w14:paraId="5A1B796E" w14:textId="77777777" w:rsidR="0054385D" w:rsidRPr="00D46C89" w:rsidRDefault="0054385D" w:rsidP="002E1CD2">
      <w:pPr>
        <w:numPr>
          <w:ilvl w:val="0"/>
          <w:numId w:val="42"/>
        </w:numPr>
        <w:tabs>
          <w:tab w:val="clear" w:pos="720"/>
        </w:tabs>
        <w:spacing w:after="0" w:line="240" w:lineRule="auto"/>
        <w:ind w:left="142"/>
        <w:jc w:val="both"/>
        <w:rPr>
          <w:rFonts w:ascii="Times New Roman" w:hAnsi="Times New Roman" w:cs="Times New Roman"/>
        </w:rPr>
      </w:pPr>
    </w:p>
    <w:p w14:paraId="197FAA8F" w14:textId="77777777" w:rsidR="00797ECE" w:rsidRPr="00D46C89" w:rsidRDefault="00797ECE" w:rsidP="002E1CD2">
      <w:pPr>
        <w:pStyle w:val="Heading2"/>
        <w:spacing w:before="0" w:line="240" w:lineRule="auto"/>
        <w:jc w:val="center"/>
        <w:rPr>
          <w:rFonts w:ascii="Times New Roman" w:hAnsi="Times New Roman" w:cs="Times New Roman"/>
          <w:b/>
          <w:color w:val="auto"/>
          <w:sz w:val="22"/>
          <w:szCs w:val="22"/>
        </w:rPr>
      </w:pPr>
    </w:p>
    <w:p w14:paraId="6F604B36" w14:textId="77777777" w:rsidR="00797ECE" w:rsidRPr="00D46C89" w:rsidRDefault="00797ECE" w:rsidP="002E1CD2">
      <w:pPr>
        <w:pStyle w:val="Heading2"/>
        <w:spacing w:before="0" w:line="240" w:lineRule="auto"/>
        <w:jc w:val="center"/>
        <w:rPr>
          <w:rFonts w:ascii="Times New Roman" w:hAnsi="Times New Roman" w:cs="Times New Roman"/>
          <w:b/>
          <w:color w:val="auto"/>
          <w:sz w:val="22"/>
          <w:szCs w:val="22"/>
        </w:rPr>
      </w:pPr>
    </w:p>
    <w:p w14:paraId="707EBA62" w14:textId="77777777" w:rsidR="00797ECE" w:rsidRPr="00D46C89" w:rsidRDefault="00797ECE" w:rsidP="002E1CD2">
      <w:pPr>
        <w:pStyle w:val="Heading2"/>
        <w:spacing w:before="0" w:line="240" w:lineRule="auto"/>
        <w:jc w:val="center"/>
        <w:rPr>
          <w:rFonts w:ascii="Times New Roman" w:hAnsi="Times New Roman" w:cs="Times New Roman"/>
          <w:b/>
          <w:color w:val="auto"/>
          <w:sz w:val="22"/>
          <w:szCs w:val="22"/>
        </w:rPr>
      </w:pPr>
    </w:p>
    <w:p w14:paraId="0ED22EF7" w14:textId="038988B1" w:rsidR="00797ECE" w:rsidRPr="00D46C89" w:rsidRDefault="00797ECE" w:rsidP="002E1CD2">
      <w:pPr>
        <w:pStyle w:val="Heading2"/>
        <w:spacing w:before="0" w:line="240" w:lineRule="auto"/>
        <w:jc w:val="center"/>
        <w:rPr>
          <w:rFonts w:ascii="Times New Roman" w:hAnsi="Times New Roman" w:cs="Times New Roman"/>
          <w:b/>
          <w:color w:val="auto"/>
          <w:sz w:val="22"/>
          <w:szCs w:val="22"/>
        </w:rPr>
      </w:pPr>
    </w:p>
    <w:p w14:paraId="4E4DAB5E" w14:textId="77777777" w:rsidR="00797ECE" w:rsidRPr="00D46C89" w:rsidRDefault="00797ECE" w:rsidP="00797ECE"/>
    <w:p w14:paraId="73AD507E" w14:textId="77777777" w:rsidR="00797ECE" w:rsidRPr="00D46C89" w:rsidRDefault="00797ECE" w:rsidP="002E1CD2">
      <w:pPr>
        <w:pStyle w:val="Heading2"/>
        <w:spacing w:before="0" w:line="240" w:lineRule="auto"/>
        <w:jc w:val="center"/>
        <w:rPr>
          <w:rFonts w:ascii="Times New Roman" w:hAnsi="Times New Roman" w:cs="Times New Roman"/>
          <w:b/>
          <w:color w:val="auto"/>
          <w:sz w:val="22"/>
          <w:szCs w:val="22"/>
        </w:rPr>
      </w:pPr>
    </w:p>
    <w:p w14:paraId="11E1263E" w14:textId="560AB422" w:rsidR="00CB472D" w:rsidRPr="00D46C89" w:rsidRDefault="00CB472D" w:rsidP="002E1CD2">
      <w:pPr>
        <w:pStyle w:val="Heading2"/>
        <w:spacing w:before="0" w:line="240" w:lineRule="auto"/>
        <w:jc w:val="center"/>
        <w:rPr>
          <w:rFonts w:ascii="Times New Roman" w:hAnsi="Times New Roman" w:cs="Times New Roman"/>
          <w:b/>
          <w:color w:val="auto"/>
          <w:sz w:val="22"/>
          <w:szCs w:val="22"/>
        </w:rPr>
      </w:pPr>
      <w:r w:rsidRPr="00D46C89">
        <w:rPr>
          <w:rFonts w:ascii="Times New Roman" w:hAnsi="Times New Roman" w:cs="Times New Roman"/>
          <w:b/>
          <w:color w:val="auto"/>
          <w:sz w:val="22"/>
          <w:szCs w:val="22"/>
        </w:rPr>
        <w:t>SUMMARY OF CHAPTER 3</w:t>
      </w:r>
    </w:p>
    <w:p w14:paraId="009BC1F0" w14:textId="77777777" w:rsidR="0054385D" w:rsidRPr="00D46C89" w:rsidRDefault="0054385D" w:rsidP="002E1CD2">
      <w:pPr>
        <w:spacing w:after="0" w:line="240" w:lineRule="auto"/>
      </w:pPr>
    </w:p>
    <w:p w14:paraId="0584E2EE" w14:textId="77777777" w:rsidR="00CB472D" w:rsidRPr="00D46C89" w:rsidRDefault="00CB472D" w:rsidP="00402FEC">
      <w:pPr>
        <w:pStyle w:val="isselectedend"/>
        <w:spacing w:before="0" w:beforeAutospacing="0" w:after="0" w:afterAutospacing="0"/>
        <w:ind w:firstLine="720"/>
        <w:jc w:val="both"/>
        <w:rPr>
          <w:sz w:val="22"/>
          <w:szCs w:val="22"/>
        </w:rPr>
      </w:pPr>
      <w:r w:rsidRPr="00D46C89">
        <w:rPr>
          <w:sz w:val="22"/>
          <w:szCs w:val="22"/>
        </w:rPr>
        <w:t>The dissertation was conducted in two stages: qualitative and quantitative research.</w:t>
      </w:r>
    </w:p>
    <w:p w14:paraId="56028619" w14:textId="77777777" w:rsidR="00CB472D" w:rsidRPr="00D46C89" w:rsidRDefault="00CB472D" w:rsidP="002E1CD2">
      <w:pPr>
        <w:pStyle w:val="isselectedend"/>
        <w:spacing w:before="0" w:beforeAutospacing="0" w:after="0" w:afterAutospacing="0"/>
        <w:jc w:val="both"/>
        <w:rPr>
          <w:sz w:val="22"/>
          <w:szCs w:val="22"/>
        </w:rPr>
      </w:pPr>
      <w:r w:rsidRPr="00D46C89">
        <w:rPr>
          <w:sz w:val="22"/>
          <w:szCs w:val="22"/>
        </w:rPr>
        <w:t>The qualitative stage aimed to refine the measurement scales to fit the context of manufacturing enterprises in the South Central Coast and Central Highlands regions through discussions with 13 experts in accounting and management. The results identified 47 observed variables belonging to 8 factors for the quantitative survey.</w:t>
      </w:r>
    </w:p>
    <w:p w14:paraId="39DF4B6B" w14:textId="77777777" w:rsidR="00CB472D" w:rsidRPr="00D46C89" w:rsidRDefault="00CB472D" w:rsidP="002E1CD2">
      <w:pPr>
        <w:pStyle w:val="NormalWeb"/>
        <w:spacing w:before="0" w:beforeAutospacing="0" w:after="0" w:afterAutospacing="0"/>
        <w:jc w:val="both"/>
        <w:rPr>
          <w:sz w:val="22"/>
          <w:szCs w:val="22"/>
        </w:rPr>
      </w:pPr>
      <w:r w:rsidRPr="00D46C89">
        <w:rPr>
          <w:sz w:val="22"/>
          <w:szCs w:val="22"/>
        </w:rPr>
        <w:t>The quantitative stage was conducted to test the research model and hypotheses through surveys of managers and chief accountants in manufacturing enterprises. The data were analyzed using Cronbach’s Alpha, EFA, CFA, and PLS-SEM, together with Multi-Group Analysis (MGA) and Importance–Performance Map Analysis (IPMA) to extend the findings. These analyses helped evaluate differences among enterprise groups and identify priority factors for improving the target variables in the research model.</w:t>
      </w:r>
    </w:p>
    <w:p w14:paraId="64223DB7" w14:textId="57418D3B" w:rsidR="00CB472D" w:rsidRPr="00D46C89" w:rsidRDefault="00CB472D" w:rsidP="002E1CD2">
      <w:pPr>
        <w:spacing w:after="0" w:line="240" w:lineRule="auto"/>
        <w:jc w:val="both"/>
        <w:rPr>
          <w:rFonts w:ascii="Times New Roman" w:eastAsiaTheme="majorEastAsia" w:hAnsi="Times New Roman" w:cs="Times New Roman"/>
          <w:b/>
          <w:bCs/>
          <w:sz w:val="24"/>
          <w:szCs w:val="24"/>
        </w:rPr>
      </w:pPr>
    </w:p>
    <w:p w14:paraId="08D3EBC6" w14:textId="0C0349D2" w:rsidR="0054385D" w:rsidRPr="00D46C89" w:rsidRDefault="0054385D" w:rsidP="002E1CD2">
      <w:pPr>
        <w:spacing w:after="0" w:line="240" w:lineRule="auto"/>
        <w:jc w:val="both"/>
        <w:rPr>
          <w:rFonts w:ascii="Times New Roman" w:eastAsiaTheme="majorEastAsia" w:hAnsi="Times New Roman" w:cs="Times New Roman"/>
          <w:b/>
          <w:bCs/>
          <w:sz w:val="24"/>
          <w:szCs w:val="24"/>
        </w:rPr>
      </w:pPr>
    </w:p>
    <w:p w14:paraId="7533B75B" w14:textId="32113E3C" w:rsidR="0054385D" w:rsidRPr="00D46C89" w:rsidRDefault="0054385D" w:rsidP="002E1CD2">
      <w:pPr>
        <w:spacing w:after="0" w:line="240" w:lineRule="auto"/>
        <w:jc w:val="both"/>
        <w:rPr>
          <w:rFonts w:ascii="Times New Roman" w:eastAsiaTheme="majorEastAsia" w:hAnsi="Times New Roman" w:cs="Times New Roman"/>
          <w:b/>
          <w:bCs/>
          <w:sz w:val="24"/>
          <w:szCs w:val="24"/>
        </w:rPr>
      </w:pPr>
    </w:p>
    <w:p w14:paraId="5A8D522C" w14:textId="0909C6BB" w:rsidR="0054385D" w:rsidRPr="00D46C89" w:rsidRDefault="0054385D" w:rsidP="002E1CD2">
      <w:pPr>
        <w:spacing w:after="0" w:line="240" w:lineRule="auto"/>
        <w:jc w:val="both"/>
        <w:rPr>
          <w:rFonts w:ascii="Times New Roman" w:eastAsiaTheme="majorEastAsia" w:hAnsi="Times New Roman" w:cs="Times New Roman"/>
          <w:b/>
          <w:bCs/>
          <w:sz w:val="24"/>
          <w:szCs w:val="24"/>
        </w:rPr>
      </w:pPr>
    </w:p>
    <w:p w14:paraId="5719B81F" w14:textId="0144F0C6" w:rsidR="0054385D" w:rsidRPr="00D46C89" w:rsidRDefault="0054385D" w:rsidP="002E1CD2">
      <w:pPr>
        <w:spacing w:after="0" w:line="240" w:lineRule="auto"/>
        <w:jc w:val="both"/>
        <w:rPr>
          <w:rFonts w:ascii="Times New Roman" w:eastAsiaTheme="majorEastAsia" w:hAnsi="Times New Roman" w:cs="Times New Roman"/>
          <w:b/>
          <w:bCs/>
          <w:sz w:val="24"/>
          <w:szCs w:val="24"/>
        </w:rPr>
      </w:pPr>
    </w:p>
    <w:p w14:paraId="4CD59C5E" w14:textId="62C6E35C" w:rsidR="0054385D" w:rsidRPr="00D46C89" w:rsidRDefault="0054385D" w:rsidP="002E1CD2">
      <w:pPr>
        <w:spacing w:after="0" w:line="240" w:lineRule="auto"/>
        <w:jc w:val="both"/>
        <w:rPr>
          <w:rFonts w:ascii="Times New Roman" w:eastAsiaTheme="majorEastAsia" w:hAnsi="Times New Roman" w:cs="Times New Roman"/>
          <w:b/>
          <w:bCs/>
          <w:sz w:val="24"/>
          <w:szCs w:val="24"/>
        </w:rPr>
      </w:pPr>
    </w:p>
    <w:p w14:paraId="030D292D" w14:textId="57BEE8E0" w:rsidR="0054385D" w:rsidRPr="00D46C89" w:rsidRDefault="0054385D" w:rsidP="002E1CD2">
      <w:pPr>
        <w:spacing w:after="0" w:line="240" w:lineRule="auto"/>
        <w:jc w:val="both"/>
        <w:rPr>
          <w:rFonts w:ascii="Times New Roman" w:eastAsiaTheme="majorEastAsia" w:hAnsi="Times New Roman" w:cs="Times New Roman"/>
          <w:b/>
          <w:bCs/>
          <w:sz w:val="24"/>
          <w:szCs w:val="24"/>
        </w:rPr>
      </w:pPr>
    </w:p>
    <w:p w14:paraId="51F8B397" w14:textId="6A0D80EF" w:rsidR="0054385D" w:rsidRPr="00D46C89" w:rsidRDefault="0054385D" w:rsidP="002E1CD2">
      <w:pPr>
        <w:spacing w:after="0" w:line="240" w:lineRule="auto"/>
        <w:jc w:val="both"/>
        <w:rPr>
          <w:rFonts w:ascii="Times New Roman" w:eastAsiaTheme="majorEastAsia" w:hAnsi="Times New Roman" w:cs="Times New Roman"/>
          <w:b/>
          <w:bCs/>
          <w:sz w:val="24"/>
          <w:szCs w:val="24"/>
        </w:rPr>
      </w:pPr>
    </w:p>
    <w:p w14:paraId="23184869" w14:textId="5D66A2D6" w:rsidR="0054385D" w:rsidRPr="00D46C89" w:rsidRDefault="0054385D" w:rsidP="002E1CD2">
      <w:pPr>
        <w:spacing w:after="0" w:line="240" w:lineRule="auto"/>
        <w:jc w:val="both"/>
        <w:rPr>
          <w:rFonts w:ascii="Times New Roman" w:eastAsiaTheme="majorEastAsia" w:hAnsi="Times New Roman" w:cs="Times New Roman"/>
          <w:b/>
          <w:bCs/>
          <w:sz w:val="24"/>
          <w:szCs w:val="24"/>
        </w:rPr>
      </w:pPr>
    </w:p>
    <w:p w14:paraId="4581C6DB" w14:textId="59217479" w:rsidR="0054385D" w:rsidRPr="00D46C89" w:rsidRDefault="0054385D" w:rsidP="002E1CD2">
      <w:pPr>
        <w:spacing w:after="0" w:line="240" w:lineRule="auto"/>
        <w:jc w:val="both"/>
        <w:rPr>
          <w:rFonts w:ascii="Times New Roman" w:eastAsiaTheme="majorEastAsia" w:hAnsi="Times New Roman" w:cs="Times New Roman"/>
          <w:b/>
          <w:bCs/>
          <w:sz w:val="24"/>
          <w:szCs w:val="24"/>
        </w:rPr>
      </w:pPr>
    </w:p>
    <w:p w14:paraId="737E3EAA" w14:textId="298331B0" w:rsidR="0054385D" w:rsidRPr="00D46C89" w:rsidRDefault="0054385D" w:rsidP="002E1CD2">
      <w:pPr>
        <w:spacing w:after="0" w:line="240" w:lineRule="auto"/>
        <w:jc w:val="both"/>
        <w:rPr>
          <w:rFonts w:ascii="Times New Roman" w:eastAsiaTheme="majorEastAsia" w:hAnsi="Times New Roman" w:cs="Times New Roman"/>
          <w:b/>
          <w:bCs/>
          <w:sz w:val="24"/>
          <w:szCs w:val="24"/>
        </w:rPr>
      </w:pPr>
    </w:p>
    <w:p w14:paraId="2915E330" w14:textId="77777777" w:rsidR="0054385D" w:rsidRPr="00D46C89" w:rsidRDefault="0054385D" w:rsidP="002E1CD2">
      <w:pPr>
        <w:spacing w:after="0" w:line="240" w:lineRule="auto"/>
        <w:jc w:val="both"/>
        <w:rPr>
          <w:rFonts w:ascii="Times New Roman" w:eastAsiaTheme="majorEastAsia" w:hAnsi="Times New Roman" w:cs="Times New Roman"/>
          <w:b/>
          <w:bCs/>
          <w:sz w:val="24"/>
          <w:szCs w:val="24"/>
        </w:rPr>
      </w:pPr>
    </w:p>
    <w:p w14:paraId="16EE0F26" w14:textId="2B129199" w:rsidR="0054385D" w:rsidRPr="00D46C89" w:rsidRDefault="0054385D" w:rsidP="002E1CD2">
      <w:pPr>
        <w:spacing w:after="0" w:line="240" w:lineRule="auto"/>
        <w:jc w:val="both"/>
        <w:rPr>
          <w:rFonts w:ascii="Times New Roman" w:eastAsiaTheme="majorEastAsia" w:hAnsi="Times New Roman" w:cs="Times New Roman"/>
          <w:b/>
          <w:bCs/>
          <w:sz w:val="24"/>
          <w:szCs w:val="24"/>
        </w:rPr>
      </w:pPr>
    </w:p>
    <w:p w14:paraId="026877A6" w14:textId="77777777" w:rsidR="0054385D" w:rsidRPr="00D46C89" w:rsidRDefault="0054385D" w:rsidP="002E1CD2">
      <w:pPr>
        <w:spacing w:after="0" w:line="240" w:lineRule="auto"/>
        <w:jc w:val="both"/>
        <w:rPr>
          <w:rFonts w:ascii="Times New Roman" w:eastAsiaTheme="majorEastAsia" w:hAnsi="Times New Roman" w:cs="Times New Roman"/>
          <w:b/>
          <w:bCs/>
          <w:sz w:val="24"/>
          <w:szCs w:val="24"/>
        </w:rPr>
      </w:pPr>
    </w:p>
    <w:p w14:paraId="3658E84D" w14:textId="77777777" w:rsidR="00402FEC" w:rsidRPr="00D46C89" w:rsidRDefault="00402FEC" w:rsidP="002E1CD2">
      <w:pPr>
        <w:pStyle w:val="Heading1"/>
        <w:spacing w:before="0" w:line="240" w:lineRule="auto"/>
        <w:jc w:val="center"/>
        <w:rPr>
          <w:rFonts w:ascii="Times New Roman" w:hAnsi="Times New Roman" w:cs="Times New Roman"/>
          <w:b/>
          <w:color w:val="auto"/>
          <w:sz w:val="22"/>
          <w:szCs w:val="22"/>
        </w:rPr>
      </w:pPr>
    </w:p>
    <w:p w14:paraId="0E9F289E" w14:textId="77777777" w:rsidR="00402FEC" w:rsidRPr="00D46C89" w:rsidRDefault="00402FEC" w:rsidP="002E1CD2">
      <w:pPr>
        <w:pStyle w:val="Heading1"/>
        <w:spacing w:before="0" w:line="240" w:lineRule="auto"/>
        <w:jc w:val="center"/>
        <w:rPr>
          <w:rFonts w:ascii="Times New Roman" w:hAnsi="Times New Roman" w:cs="Times New Roman"/>
          <w:b/>
          <w:color w:val="auto"/>
          <w:sz w:val="22"/>
          <w:szCs w:val="22"/>
        </w:rPr>
      </w:pPr>
    </w:p>
    <w:p w14:paraId="7084465A" w14:textId="17AE23C6" w:rsidR="0054385D" w:rsidRPr="00D46C89" w:rsidRDefault="0054385D" w:rsidP="002E1CD2">
      <w:pPr>
        <w:pStyle w:val="Heading1"/>
        <w:spacing w:before="0" w:line="240" w:lineRule="auto"/>
        <w:jc w:val="center"/>
        <w:rPr>
          <w:rFonts w:ascii="Times New Roman" w:hAnsi="Times New Roman" w:cs="Times New Roman"/>
          <w:b/>
          <w:color w:val="auto"/>
          <w:sz w:val="22"/>
          <w:szCs w:val="22"/>
        </w:rPr>
      </w:pPr>
      <w:r w:rsidRPr="00D46C89">
        <w:rPr>
          <w:rFonts w:ascii="Times New Roman" w:hAnsi="Times New Roman" w:cs="Times New Roman"/>
          <w:b/>
          <w:color w:val="auto"/>
          <w:sz w:val="22"/>
          <w:szCs w:val="22"/>
        </w:rPr>
        <w:t>CHAPTER 4</w:t>
      </w:r>
    </w:p>
    <w:p w14:paraId="1D8BCC08" w14:textId="77777777" w:rsidR="0054385D" w:rsidRPr="00D46C89" w:rsidRDefault="0054385D" w:rsidP="002E1CD2">
      <w:pPr>
        <w:pStyle w:val="Heading1"/>
        <w:spacing w:before="0" w:line="240" w:lineRule="auto"/>
        <w:jc w:val="center"/>
        <w:rPr>
          <w:rFonts w:ascii="Times New Roman" w:hAnsi="Times New Roman" w:cs="Times New Roman"/>
          <w:color w:val="auto"/>
          <w:sz w:val="22"/>
          <w:szCs w:val="22"/>
        </w:rPr>
      </w:pPr>
      <w:r w:rsidRPr="00D46C89">
        <w:rPr>
          <w:rFonts w:ascii="Times New Roman" w:hAnsi="Times New Roman" w:cs="Times New Roman"/>
          <w:color w:val="auto"/>
          <w:sz w:val="22"/>
          <w:szCs w:val="22"/>
        </w:rPr>
        <w:t>RESEARCH RESULTS</w:t>
      </w:r>
    </w:p>
    <w:p w14:paraId="171F0096" w14:textId="77777777" w:rsidR="0054385D" w:rsidRPr="00D46C89" w:rsidRDefault="0054385D" w:rsidP="002E1CD2">
      <w:pPr>
        <w:pStyle w:val="isselectedend"/>
        <w:spacing w:before="0" w:beforeAutospacing="0" w:after="0" w:afterAutospacing="0"/>
        <w:jc w:val="both"/>
        <w:rPr>
          <w:sz w:val="22"/>
          <w:szCs w:val="22"/>
        </w:rPr>
      </w:pPr>
      <w:r w:rsidRPr="00D46C89">
        <w:rPr>
          <w:sz w:val="22"/>
          <w:szCs w:val="22"/>
        </w:rPr>
        <w:t>This chapter presents the current state of Strategic Management Accounting Technique (SMAT) adoption and the quantitative research results through descriptive statistics of the sample data and variables in the model. Next, the author examines common method bias, evaluates the measurement model and structural model, assesses scale reliability, conducts factor analysis, and applies Structural Equation Modeling (SEM) to test the research hypotheses. In addition, Multi-Group Analysis (MGA), Importance–Performance Map Analysis (IPMA), and endogeneity testing are conducted to evaluate differences among enterprise groups and clarify the scientific and practical implications of the findings.</w:t>
      </w:r>
    </w:p>
    <w:p w14:paraId="1B663E61" w14:textId="77777777" w:rsidR="0054385D" w:rsidRPr="00D46C89" w:rsidRDefault="0054385D" w:rsidP="002E1CD2">
      <w:pPr>
        <w:pStyle w:val="Heading2"/>
        <w:spacing w:before="0" w:line="240" w:lineRule="auto"/>
        <w:jc w:val="both"/>
        <w:rPr>
          <w:rFonts w:ascii="Times New Roman" w:hAnsi="Times New Roman" w:cs="Times New Roman"/>
          <w:b/>
          <w:color w:val="auto"/>
          <w:sz w:val="22"/>
          <w:szCs w:val="22"/>
        </w:rPr>
      </w:pPr>
      <w:r w:rsidRPr="00D46C89">
        <w:rPr>
          <w:rFonts w:ascii="Times New Roman" w:hAnsi="Times New Roman" w:cs="Times New Roman"/>
          <w:b/>
          <w:color w:val="auto"/>
          <w:sz w:val="22"/>
          <w:szCs w:val="22"/>
        </w:rPr>
        <w:t>4.1 DESCRIPTIVE STATISTICS OF THE RESEARCH SAMPLE</w:t>
      </w:r>
    </w:p>
    <w:p w14:paraId="3C73D872" w14:textId="77777777" w:rsidR="0054385D" w:rsidRPr="00D46C89" w:rsidRDefault="0054385D" w:rsidP="002E1CD2">
      <w:pPr>
        <w:pStyle w:val="isselectedend"/>
        <w:spacing w:before="0" w:beforeAutospacing="0" w:after="0" w:afterAutospacing="0"/>
        <w:jc w:val="both"/>
        <w:rPr>
          <w:sz w:val="22"/>
          <w:szCs w:val="22"/>
        </w:rPr>
      </w:pPr>
      <w:r w:rsidRPr="00D46C89">
        <w:rPr>
          <w:sz w:val="22"/>
          <w:szCs w:val="22"/>
        </w:rPr>
        <w:t>The official survey distribution process was conducted through email, Google Forms, and various other channels, with a total of 720 questionnaires distributed starting from January 2, 2025. By November 2024, 687 questionnaires had been returned, representing a response rate of 85.9%. After excluding 37 invalid responses (9 blank questionnaires, 12 incomplete questionnaires, and 15 questionnaires with multiple answers selected), the final valid sample consisted of 650 questionnaires.</w:t>
      </w:r>
    </w:p>
    <w:p w14:paraId="434352A6" w14:textId="77777777" w:rsidR="0054385D" w:rsidRPr="00D46C89" w:rsidRDefault="0054385D" w:rsidP="002E1CD2">
      <w:pPr>
        <w:pStyle w:val="Heading2"/>
        <w:spacing w:before="0" w:line="240" w:lineRule="auto"/>
        <w:jc w:val="both"/>
        <w:rPr>
          <w:rFonts w:ascii="Times New Roman" w:hAnsi="Times New Roman" w:cs="Times New Roman"/>
          <w:b/>
          <w:color w:val="auto"/>
          <w:sz w:val="22"/>
          <w:szCs w:val="22"/>
        </w:rPr>
      </w:pPr>
      <w:r w:rsidRPr="00D46C89">
        <w:rPr>
          <w:rFonts w:ascii="Times New Roman" w:hAnsi="Times New Roman" w:cs="Times New Roman"/>
          <w:b/>
          <w:color w:val="auto"/>
          <w:sz w:val="22"/>
          <w:szCs w:val="22"/>
        </w:rPr>
        <w:t>4.2 COMMON METHOD BIAS TEST</w:t>
      </w:r>
    </w:p>
    <w:p w14:paraId="08C67DDA" w14:textId="77777777" w:rsidR="0054385D" w:rsidRPr="00D46C89" w:rsidRDefault="0054385D" w:rsidP="002E1CD2">
      <w:pPr>
        <w:pStyle w:val="isselectedend"/>
        <w:spacing w:before="0" w:beforeAutospacing="0" w:after="0" w:afterAutospacing="0"/>
        <w:jc w:val="both"/>
        <w:rPr>
          <w:sz w:val="22"/>
          <w:szCs w:val="22"/>
        </w:rPr>
      </w:pPr>
      <w:r w:rsidRPr="00D46C89">
        <w:rPr>
          <w:sz w:val="22"/>
          <w:szCs w:val="22"/>
        </w:rPr>
        <w:t>The results indicate that the first single factor explained only 36.52% of the total variance, which is below the 50% threshold recommended by Podsakoff et al. (2003). This suggests that common method bias is not a serious issue in this study.</w:t>
      </w:r>
    </w:p>
    <w:p w14:paraId="41D6DBFA" w14:textId="77777777" w:rsidR="0054385D" w:rsidRPr="00D46C89" w:rsidRDefault="0054385D" w:rsidP="002E1CD2">
      <w:pPr>
        <w:pStyle w:val="Heading2"/>
        <w:spacing w:before="0" w:line="240" w:lineRule="auto"/>
        <w:jc w:val="both"/>
        <w:rPr>
          <w:rFonts w:ascii="Times New Roman" w:hAnsi="Times New Roman" w:cs="Times New Roman"/>
          <w:b/>
          <w:color w:val="auto"/>
          <w:sz w:val="22"/>
          <w:szCs w:val="22"/>
        </w:rPr>
      </w:pPr>
      <w:r w:rsidRPr="00D46C89">
        <w:rPr>
          <w:rFonts w:ascii="Times New Roman" w:hAnsi="Times New Roman" w:cs="Times New Roman"/>
          <w:b/>
          <w:color w:val="auto"/>
          <w:sz w:val="22"/>
          <w:szCs w:val="22"/>
        </w:rPr>
        <w:t>4.3 MEASUREMENT MODEL ASSESSMENT</w:t>
      </w:r>
    </w:p>
    <w:p w14:paraId="6AC1E01B" w14:textId="77777777" w:rsidR="0054385D" w:rsidRPr="00D46C89" w:rsidRDefault="0054385D" w:rsidP="002E1CD2">
      <w:pPr>
        <w:pStyle w:val="isselectedend"/>
        <w:spacing w:before="0" w:beforeAutospacing="0" w:after="0" w:afterAutospacing="0"/>
        <w:jc w:val="both"/>
        <w:rPr>
          <w:sz w:val="22"/>
          <w:szCs w:val="22"/>
        </w:rPr>
      </w:pPr>
      <w:r w:rsidRPr="00D46C89">
        <w:rPr>
          <w:sz w:val="22"/>
          <w:szCs w:val="22"/>
        </w:rPr>
        <w:t>The assessment of the measurement model generally focuses on three main aspects: composite reliability, convergent validity, and discriminant validity. All constructs in the model have Composite Reliability (CR) values greater than 0.8, Average Variance Extracted (AVE) values greater than 0.6, and HTMT ratios below 0.85, indicating that discriminant validity among the constructs is well established.</w:t>
      </w:r>
    </w:p>
    <w:p w14:paraId="2ABF674B" w14:textId="77777777" w:rsidR="0054385D" w:rsidRPr="00D46C89" w:rsidRDefault="0054385D" w:rsidP="002E1CD2">
      <w:pPr>
        <w:pStyle w:val="Heading2"/>
        <w:spacing w:before="0" w:line="240" w:lineRule="auto"/>
        <w:jc w:val="both"/>
        <w:rPr>
          <w:rFonts w:ascii="Times New Roman" w:hAnsi="Times New Roman" w:cs="Times New Roman"/>
          <w:b/>
          <w:color w:val="auto"/>
          <w:sz w:val="22"/>
          <w:szCs w:val="22"/>
        </w:rPr>
      </w:pPr>
      <w:r w:rsidRPr="00D46C89">
        <w:rPr>
          <w:rFonts w:ascii="Times New Roman" w:hAnsi="Times New Roman" w:cs="Times New Roman"/>
          <w:b/>
          <w:color w:val="auto"/>
          <w:sz w:val="22"/>
          <w:szCs w:val="22"/>
        </w:rPr>
        <w:t>4.4 STRUCTURAL MODEL ASSESSMENT</w:t>
      </w:r>
    </w:p>
    <w:p w14:paraId="0BEA68EA" w14:textId="77777777" w:rsidR="0054385D" w:rsidRPr="00D46C89" w:rsidRDefault="0054385D" w:rsidP="002E1CD2">
      <w:pPr>
        <w:pStyle w:val="Heading3"/>
        <w:spacing w:before="0" w:line="240" w:lineRule="auto"/>
        <w:jc w:val="both"/>
        <w:rPr>
          <w:rFonts w:ascii="Times New Roman" w:hAnsi="Times New Roman" w:cs="Times New Roman"/>
          <w:color w:val="auto"/>
          <w:sz w:val="22"/>
          <w:szCs w:val="22"/>
        </w:rPr>
      </w:pPr>
      <w:r w:rsidRPr="00D46C89">
        <w:rPr>
          <w:rFonts w:ascii="Times New Roman" w:hAnsi="Times New Roman" w:cs="Times New Roman"/>
          <w:color w:val="auto"/>
          <w:sz w:val="22"/>
          <w:szCs w:val="22"/>
        </w:rPr>
        <w:t>Multicollinearity Assessment</w:t>
      </w:r>
    </w:p>
    <w:p w14:paraId="3AC7831E" w14:textId="77777777" w:rsidR="0054385D" w:rsidRPr="00D46C89" w:rsidRDefault="0054385D" w:rsidP="002E1CD2">
      <w:pPr>
        <w:pStyle w:val="isselectedend"/>
        <w:spacing w:before="0" w:beforeAutospacing="0" w:after="0" w:afterAutospacing="0"/>
        <w:jc w:val="both"/>
        <w:rPr>
          <w:sz w:val="22"/>
          <w:szCs w:val="22"/>
        </w:rPr>
      </w:pPr>
      <w:r w:rsidRPr="00D46C89">
        <w:rPr>
          <w:sz w:val="22"/>
          <w:szCs w:val="22"/>
        </w:rPr>
        <w:t>All variables have Variance Inflation Factor (VIF) values below 3, indicating that multicollinearity is not present in the model.</w:t>
      </w:r>
    </w:p>
    <w:p w14:paraId="12FDF2E3" w14:textId="77777777" w:rsidR="0054385D" w:rsidRPr="00D46C89" w:rsidRDefault="0054385D" w:rsidP="002E1CD2">
      <w:pPr>
        <w:pStyle w:val="isselectedend"/>
        <w:spacing w:before="0" w:beforeAutospacing="0" w:after="0" w:afterAutospacing="0"/>
        <w:jc w:val="both"/>
        <w:rPr>
          <w:sz w:val="22"/>
          <w:szCs w:val="22"/>
        </w:rPr>
      </w:pPr>
      <w:r w:rsidRPr="00D46C89">
        <w:rPr>
          <w:sz w:val="22"/>
          <w:szCs w:val="22"/>
        </w:rPr>
        <w:t>To evaluate the causal relationships, the author employed Bootstrap analysis with 5,000 resamples, and the results are summarized in the table below.</w:t>
      </w:r>
    </w:p>
    <w:p w14:paraId="335BB1E7" w14:textId="77777777" w:rsidR="0054385D" w:rsidRPr="00D46C89" w:rsidRDefault="0054385D" w:rsidP="002E1CD2">
      <w:pPr>
        <w:pStyle w:val="Heading3"/>
        <w:spacing w:before="0" w:line="240" w:lineRule="auto"/>
        <w:jc w:val="both"/>
        <w:rPr>
          <w:rFonts w:ascii="Times New Roman" w:hAnsi="Times New Roman" w:cs="Times New Roman"/>
          <w:color w:val="auto"/>
          <w:sz w:val="22"/>
          <w:szCs w:val="22"/>
        </w:rPr>
      </w:pPr>
      <w:r w:rsidRPr="00D46C89">
        <w:rPr>
          <w:rFonts w:ascii="Times New Roman" w:hAnsi="Times New Roman" w:cs="Times New Roman"/>
          <w:color w:val="auto"/>
          <w:sz w:val="22"/>
          <w:szCs w:val="22"/>
        </w:rPr>
        <w:t>Assessment of the Significance and Fitness of Relationships in the Structural Model</w:t>
      </w:r>
    </w:p>
    <w:p w14:paraId="5FC4B0AD" w14:textId="3D07B06F" w:rsidR="0054385D" w:rsidRPr="00D46C89" w:rsidRDefault="0054385D" w:rsidP="002E1CD2">
      <w:pPr>
        <w:pStyle w:val="NormalWeb"/>
        <w:spacing w:before="0" w:beforeAutospacing="0" w:after="0" w:afterAutospacing="0"/>
        <w:jc w:val="both"/>
        <w:rPr>
          <w:sz w:val="22"/>
          <w:szCs w:val="22"/>
        </w:rPr>
      </w:pPr>
      <w:r w:rsidRPr="00D46C89">
        <w:rPr>
          <w:sz w:val="22"/>
          <w:szCs w:val="22"/>
        </w:rPr>
        <w:t>Testing the hypotheses regarding the direct effects of independent variables on the adoption of Strategic Management Accounting Techniques (Hypotheses H1a to H1h).</w:t>
      </w:r>
    </w:p>
    <w:tbl>
      <w:tblPr>
        <w:tblStyle w:val="TableGrid"/>
        <w:tblW w:w="5000" w:type="pct"/>
        <w:tblLook w:val="04A0" w:firstRow="1" w:lastRow="0" w:firstColumn="1" w:lastColumn="0" w:noHBand="0" w:noVBand="1"/>
      </w:tblPr>
      <w:tblGrid>
        <w:gridCol w:w="1146"/>
        <w:gridCol w:w="1269"/>
        <w:gridCol w:w="1137"/>
        <w:gridCol w:w="690"/>
        <w:gridCol w:w="824"/>
        <w:gridCol w:w="1161"/>
      </w:tblGrid>
      <w:tr w:rsidR="00D46C89" w:rsidRPr="00D46C89" w14:paraId="1AC0E31C" w14:textId="77777777" w:rsidTr="009E2965">
        <w:tc>
          <w:tcPr>
            <w:tcW w:w="920" w:type="pct"/>
            <w:vAlign w:val="center"/>
          </w:tcPr>
          <w:p w14:paraId="54321A1B" w14:textId="4DAE66B2" w:rsidR="009E2965" w:rsidRPr="00D46C89" w:rsidRDefault="009E2965" w:rsidP="009E2965">
            <w:pPr>
              <w:pStyle w:val="NormalWeb"/>
              <w:spacing w:before="0" w:beforeAutospacing="0" w:after="0" w:afterAutospacing="0"/>
              <w:jc w:val="both"/>
              <w:rPr>
                <w:sz w:val="18"/>
                <w:szCs w:val="18"/>
              </w:rPr>
            </w:pPr>
            <w:r w:rsidRPr="009E2965">
              <w:rPr>
                <w:b/>
                <w:bCs/>
                <w:sz w:val="18"/>
                <w:szCs w:val="18"/>
              </w:rPr>
              <w:t>Hypothesis</w:t>
            </w:r>
          </w:p>
        </w:tc>
        <w:tc>
          <w:tcPr>
            <w:tcW w:w="1019" w:type="pct"/>
            <w:vAlign w:val="center"/>
          </w:tcPr>
          <w:p w14:paraId="21207073" w14:textId="36A69E05" w:rsidR="009E2965" w:rsidRPr="00D46C89" w:rsidRDefault="009E2965" w:rsidP="009E2965">
            <w:pPr>
              <w:pStyle w:val="NormalWeb"/>
              <w:spacing w:before="0" w:beforeAutospacing="0" w:after="0" w:afterAutospacing="0"/>
              <w:jc w:val="both"/>
              <w:rPr>
                <w:sz w:val="18"/>
                <w:szCs w:val="18"/>
              </w:rPr>
            </w:pPr>
            <w:r w:rsidRPr="009E2965">
              <w:rPr>
                <w:b/>
                <w:bCs/>
                <w:sz w:val="18"/>
                <w:szCs w:val="18"/>
              </w:rPr>
              <w:t>Relationship</w:t>
            </w:r>
          </w:p>
        </w:tc>
        <w:tc>
          <w:tcPr>
            <w:tcW w:w="913" w:type="pct"/>
            <w:vAlign w:val="center"/>
          </w:tcPr>
          <w:p w14:paraId="7486C22B" w14:textId="3108FA1D" w:rsidR="009E2965" w:rsidRPr="00D46C89" w:rsidRDefault="009E2965" w:rsidP="009E2965">
            <w:pPr>
              <w:pStyle w:val="NormalWeb"/>
              <w:spacing w:before="0" w:beforeAutospacing="0" w:after="0" w:afterAutospacing="0"/>
              <w:jc w:val="both"/>
              <w:rPr>
                <w:sz w:val="18"/>
                <w:szCs w:val="18"/>
              </w:rPr>
            </w:pPr>
            <w:r w:rsidRPr="009E2965">
              <w:rPr>
                <w:b/>
                <w:bCs/>
                <w:sz w:val="18"/>
                <w:szCs w:val="18"/>
              </w:rPr>
              <w:t>Path Coefficient</w:t>
            </w:r>
          </w:p>
        </w:tc>
        <w:tc>
          <w:tcPr>
            <w:tcW w:w="554" w:type="pct"/>
            <w:vAlign w:val="center"/>
          </w:tcPr>
          <w:p w14:paraId="70D3D604" w14:textId="406FEB46" w:rsidR="009E2965" w:rsidRPr="00D46C89" w:rsidRDefault="009E2965" w:rsidP="009E2965">
            <w:pPr>
              <w:pStyle w:val="NormalWeb"/>
              <w:spacing w:before="0" w:beforeAutospacing="0" w:after="0" w:afterAutospacing="0"/>
              <w:jc w:val="both"/>
              <w:rPr>
                <w:sz w:val="18"/>
                <w:szCs w:val="18"/>
              </w:rPr>
            </w:pPr>
            <w:r w:rsidRPr="009E2965">
              <w:rPr>
                <w:b/>
                <w:bCs/>
                <w:sz w:val="18"/>
                <w:szCs w:val="18"/>
              </w:rPr>
              <w:t>t-value</w:t>
            </w:r>
          </w:p>
        </w:tc>
        <w:tc>
          <w:tcPr>
            <w:tcW w:w="662" w:type="pct"/>
            <w:vAlign w:val="center"/>
          </w:tcPr>
          <w:p w14:paraId="09C654F6" w14:textId="20A1B3E0" w:rsidR="009E2965" w:rsidRPr="00D46C89" w:rsidRDefault="009E2965" w:rsidP="009E2965">
            <w:pPr>
              <w:pStyle w:val="NormalWeb"/>
              <w:spacing w:before="0" w:beforeAutospacing="0" w:after="0" w:afterAutospacing="0"/>
              <w:jc w:val="both"/>
              <w:rPr>
                <w:sz w:val="18"/>
                <w:szCs w:val="18"/>
              </w:rPr>
            </w:pPr>
            <w:r w:rsidRPr="009E2965">
              <w:rPr>
                <w:b/>
                <w:bCs/>
                <w:sz w:val="18"/>
                <w:szCs w:val="18"/>
              </w:rPr>
              <w:t>p-value (&lt;0.05)</w:t>
            </w:r>
          </w:p>
        </w:tc>
        <w:tc>
          <w:tcPr>
            <w:tcW w:w="932" w:type="pct"/>
            <w:vAlign w:val="center"/>
          </w:tcPr>
          <w:p w14:paraId="18B61E70" w14:textId="767E4AE0" w:rsidR="009E2965" w:rsidRPr="00D46C89" w:rsidRDefault="009E2965" w:rsidP="009E2965">
            <w:pPr>
              <w:pStyle w:val="NormalWeb"/>
              <w:spacing w:before="0" w:beforeAutospacing="0" w:after="0" w:afterAutospacing="0"/>
              <w:jc w:val="both"/>
              <w:rPr>
                <w:sz w:val="18"/>
                <w:szCs w:val="18"/>
              </w:rPr>
            </w:pPr>
            <w:r w:rsidRPr="009E2965">
              <w:rPr>
                <w:b/>
                <w:bCs/>
                <w:sz w:val="18"/>
                <w:szCs w:val="18"/>
              </w:rPr>
              <w:t>Conclusion</w:t>
            </w:r>
          </w:p>
        </w:tc>
      </w:tr>
      <w:tr w:rsidR="00D46C89" w:rsidRPr="00D46C89" w14:paraId="52B50441" w14:textId="77777777" w:rsidTr="009E2965">
        <w:tc>
          <w:tcPr>
            <w:tcW w:w="920" w:type="pct"/>
            <w:vAlign w:val="center"/>
          </w:tcPr>
          <w:p w14:paraId="128B547A" w14:textId="660B5D8C" w:rsidR="009E2965" w:rsidRPr="00D46C89" w:rsidRDefault="009E2965" w:rsidP="009E2965">
            <w:pPr>
              <w:pStyle w:val="NormalWeb"/>
              <w:spacing w:before="0" w:beforeAutospacing="0" w:after="0" w:afterAutospacing="0"/>
              <w:jc w:val="both"/>
              <w:rPr>
                <w:sz w:val="18"/>
                <w:szCs w:val="18"/>
              </w:rPr>
            </w:pPr>
            <w:r w:rsidRPr="009E2965">
              <w:rPr>
                <w:sz w:val="18"/>
                <w:szCs w:val="18"/>
              </w:rPr>
              <w:t>H1a</w:t>
            </w:r>
          </w:p>
        </w:tc>
        <w:tc>
          <w:tcPr>
            <w:tcW w:w="1019" w:type="pct"/>
            <w:vAlign w:val="center"/>
          </w:tcPr>
          <w:p w14:paraId="06347DC7" w14:textId="5D10AC88" w:rsidR="009E2965" w:rsidRPr="00D46C89" w:rsidRDefault="009E2965" w:rsidP="009E2965">
            <w:pPr>
              <w:pStyle w:val="NormalWeb"/>
              <w:spacing w:before="0" w:beforeAutospacing="0" w:after="0" w:afterAutospacing="0"/>
              <w:jc w:val="both"/>
              <w:rPr>
                <w:sz w:val="18"/>
                <w:szCs w:val="18"/>
              </w:rPr>
            </w:pPr>
            <w:r w:rsidRPr="009E2965">
              <w:rPr>
                <w:sz w:val="18"/>
                <w:szCs w:val="18"/>
              </w:rPr>
              <w:t>ASQ → SMA</w:t>
            </w:r>
          </w:p>
        </w:tc>
        <w:tc>
          <w:tcPr>
            <w:tcW w:w="913" w:type="pct"/>
            <w:vAlign w:val="center"/>
          </w:tcPr>
          <w:p w14:paraId="26C9EA46" w14:textId="63B7D417" w:rsidR="009E2965" w:rsidRPr="00D46C89" w:rsidRDefault="009E2965" w:rsidP="009E2965">
            <w:pPr>
              <w:pStyle w:val="NormalWeb"/>
              <w:spacing w:before="0" w:beforeAutospacing="0" w:after="0" w:afterAutospacing="0"/>
              <w:jc w:val="both"/>
              <w:rPr>
                <w:sz w:val="18"/>
                <w:szCs w:val="18"/>
              </w:rPr>
            </w:pPr>
            <w:r w:rsidRPr="009E2965">
              <w:rPr>
                <w:sz w:val="18"/>
                <w:szCs w:val="18"/>
              </w:rPr>
              <w:t>0.258</w:t>
            </w:r>
          </w:p>
        </w:tc>
        <w:tc>
          <w:tcPr>
            <w:tcW w:w="554" w:type="pct"/>
            <w:vAlign w:val="center"/>
          </w:tcPr>
          <w:p w14:paraId="2B2D5500" w14:textId="1E506BC5" w:rsidR="009E2965" w:rsidRPr="00D46C89" w:rsidRDefault="009E2965" w:rsidP="009E2965">
            <w:pPr>
              <w:pStyle w:val="NormalWeb"/>
              <w:spacing w:before="0" w:beforeAutospacing="0" w:after="0" w:afterAutospacing="0"/>
              <w:jc w:val="both"/>
              <w:rPr>
                <w:sz w:val="18"/>
                <w:szCs w:val="18"/>
              </w:rPr>
            </w:pPr>
            <w:r w:rsidRPr="009E2965">
              <w:rPr>
                <w:sz w:val="18"/>
                <w:szCs w:val="18"/>
              </w:rPr>
              <w:t>9.281</w:t>
            </w:r>
          </w:p>
        </w:tc>
        <w:tc>
          <w:tcPr>
            <w:tcW w:w="662" w:type="pct"/>
            <w:vAlign w:val="center"/>
          </w:tcPr>
          <w:p w14:paraId="0522A51D" w14:textId="0E43303F" w:rsidR="009E2965" w:rsidRPr="00D46C89" w:rsidRDefault="009E2965" w:rsidP="009E2965">
            <w:pPr>
              <w:pStyle w:val="NormalWeb"/>
              <w:spacing w:before="0" w:beforeAutospacing="0" w:after="0" w:afterAutospacing="0"/>
              <w:jc w:val="both"/>
              <w:rPr>
                <w:sz w:val="18"/>
                <w:szCs w:val="18"/>
              </w:rPr>
            </w:pPr>
            <w:r w:rsidRPr="009E2965">
              <w:rPr>
                <w:sz w:val="18"/>
                <w:szCs w:val="18"/>
              </w:rPr>
              <w:t>0.000</w:t>
            </w:r>
          </w:p>
        </w:tc>
        <w:tc>
          <w:tcPr>
            <w:tcW w:w="932" w:type="pct"/>
            <w:vAlign w:val="center"/>
          </w:tcPr>
          <w:p w14:paraId="1D250149" w14:textId="429EA5E5" w:rsidR="009E2965" w:rsidRPr="00D46C89" w:rsidRDefault="009E2965" w:rsidP="009E2965">
            <w:pPr>
              <w:pStyle w:val="NormalWeb"/>
              <w:spacing w:before="0" w:beforeAutospacing="0" w:after="0" w:afterAutospacing="0"/>
              <w:jc w:val="both"/>
              <w:rPr>
                <w:sz w:val="18"/>
                <w:szCs w:val="18"/>
              </w:rPr>
            </w:pPr>
            <w:r w:rsidRPr="009E2965">
              <w:rPr>
                <w:sz w:val="18"/>
                <w:szCs w:val="18"/>
              </w:rPr>
              <w:t>Hypothesis accepted</w:t>
            </w:r>
          </w:p>
        </w:tc>
      </w:tr>
      <w:tr w:rsidR="00D46C89" w:rsidRPr="00D46C89" w14:paraId="74DFCD32" w14:textId="77777777" w:rsidTr="009E2965">
        <w:tc>
          <w:tcPr>
            <w:tcW w:w="920" w:type="pct"/>
            <w:vAlign w:val="center"/>
          </w:tcPr>
          <w:p w14:paraId="6894FEFF" w14:textId="5B4F2732" w:rsidR="009E2965" w:rsidRPr="00D46C89" w:rsidRDefault="009E2965" w:rsidP="009E2965">
            <w:pPr>
              <w:pStyle w:val="NormalWeb"/>
              <w:spacing w:before="0" w:beforeAutospacing="0" w:after="0" w:afterAutospacing="0"/>
              <w:jc w:val="both"/>
              <w:rPr>
                <w:sz w:val="18"/>
                <w:szCs w:val="18"/>
              </w:rPr>
            </w:pPr>
            <w:r w:rsidRPr="009E2965">
              <w:rPr>
                <w:sz w:val="18"/>
                <w:szCs w:val="18"/>
              </w:rPr>
              <w:t>H1b</w:t>
            </w:r>
          </w:p>
        </w:tc>
        <w:tc>
          <w:tcPr>
            <w:tcW w:w="1019" w:type="pct"/>
            <w:vAlign w:val="center"/>
          </w:tcPr>
          <w:p w14:paraId="37076038" w14:textId="069F7D50" w:rsidR="009E2965" w:rsidRPr="00D46C89" w:rsidRDefault="009E2965" w:rsidP="009E2965">
            <w:pPr>
              <w:pStyle w:val="NormalWeb"/>
              <w:spacing w:before="0" w:beforeAutospacing="0" w:after="0" w:afterAutospacing="0"/>
              <w:jc w:val="both"/>
              <w:rPr>
                <w:sz w:val="18"/>
                <w:szCs w:val="18"/>
              </w:rPr>
            </w:pPr>
            <w:r w:rsidRPr="009E2965">
              <w:rPr>
                <w:sz w:val="18"/>
                <w:szCs w:val="18"/>
              </w:rPr>
              <w:t>TAR → SMA</w:t>
            </w:r>
          </w:p>
        </w:tc>
        <w:tc>
          <w:tcPr>
            <w:tcW w:w="913" w:type="pct"/>
            <w:vAlign w:val="center"/>
          </w:tcPr>
          <w:p w14:paraId="3103072E" w14:textId="2F9718DD" w:rsidR="009E2965" w:rsidRPr="00D46C89" w:rsidRDefault="009E2965" w:rsidP="009E2965">
            <w:pPr>
              <w:pStyle w:val="NormalWeb"/>
              <w:spacing w:before="0" w:beforeAutospacing="0" w:after="0" w:afterAutospacing="0"/>
              <w:jc w:val="both"/>
              <w:rPr>
                <w:sz w:val="18"/>
                <w:szCs w:val="18"/>
              </w:rPr>
            </w:pPr>
            <w:r w:rsidRPr="009E2965">
              <w:rPr>
                <w:sz w:val="18"/>
                <w:szCs w:val="18"/>
              </w:rPr>
              <w:t>0.148</w:t>
            </w:r>
          </w:p>
        </w:tc>
        <w:tc>
          <w:tcPr>
            <w:tcW w:w="554" w:type="pct"/>
            <w:vAlign w:val="center"/>
          </w:tcPr>
          <w:p w14:paraId="5C374A73" w14:textId="52A1B5F8" w:rsidR="009E2965" w:rsidRPr="00D46C89" w:rsidRDefault="009E2965" w:rsidP="009E2965">
            <w:pPr>
              <w:pStyle w:val="NormalWeb"/>
              <w:spacing w:before="0" w:beforeAutospacing="0" w:after="0" w:afterAutospacing="0"/>
              <w:jc w:val="both"/>
              <w:rPr>
                <w:sz w:val="18"/>
                <w:szCs w:val="18"/>
              </w:rPr>
            </w:pPr>
            <w:r w:rsidRPr="009E2965">
              <w:rPr>
                <w:sz w:val="18"/>
                <w:szCs w:val="18"/>
              </w:rPr>
              <w:t>7.009</w:t>
            </w:r>
          </w:p>
        </w:tc>
        <w:tc>
          <w:tcPr>
            <w:tcW w:w="662" w:type="pct"/>
            <w:vAlign w:val="center"/>
          </w:tcPr>
          <w:p w14:paraId="502FF658" w14:textId="20CEC336" w:rsidR="009E2965" w:rsidRPr="00D46C89" w:rsidRDefault="009E2965" w:rsidP="009E2965">
            <w:pPr>
              <w:pStyle w:val="NormalWeb"/>
              <w:spacing w:before="0" w:beforeAutospacing="0" w:after="0" w:afterAutospacing="0"/>
              <w:jc w:val="both"/>
              <w:rPr>
                <w:sz w:val="18"/>
                <w:szCs w:val="18"/>
              </w:rPr>
            </w:pPr>
            <w:r w:rsidRPr="009E2965">
              <w:rPr>
                <w:sz w:val="18"/>
                <w:szCs w:val="18"/>
              </w:rPr>
              <w:t>0.000</w:t>
            </w:r>
          </w:p>
        </w:tc>
        <w:tc>
          <w:tcPr>
            <w:tcW w:w="932" w:type="pct"/>
            <w:vAlign w:val="center"/>
          </w:tcPr>
          <w:p w14:paraId="5B0A5C44" w14:textId="3723B979" w:rsidR="009E2965" w:rsidRPr="00D46C89" w:rsidRDefault="009E2965" w:rsidP="009E2965">
            <w:pPr>
              <w:pStyle w:val="NormalWeb"/>
              <w:spacing w:before="0" w:beforeAutospacing="0" w:after="0" w:afterAutospacing="0"/>
              <w:jc w:val="both"/>
              <w:rPr>
                <w:sz w:val="18"/>
                <w:szCs w:val="18"/>
              </w:rPr>
            </w:pPr>
            <w:r w:rsidRPr="009E2965">
              <w:rPr>
                <w:sz w:val="18"/>
                <w:szCs w:val="18"/>
              </w:rPr>
              <w:t>Hypothesis accepted</w:t>
            </w:r>
          </w:p>
        </w:tc>
      </w:tr>
      <w:tr w:rsidR="00D46C89" w:rsidRPr="00D46C89" w14:paraId="55C4E7B8" w14:textId="77777777" w:rsidTr="009E2965">
        <w:tc>
          <w:tcPr>
            <w:tcW w:w="920" w:type="pct"/>
            <w:vAlign w:val="center"/>
          </w:tcPr>
          <w:p w14:paraId="27B92E3E" w14:textId="708F1C0A" w:rsidR="009E2965" w:rsidRPr="00D46C89" w:rsidRDefault="009E2965" w:rsidP="009E2965">
            <w:pPr>
              <w:pStyle w:val="NormalWeb"/>
              <w:spacing w:before="0" w:beforeAutospacing="0" w:after="0" w:afterAutospacing="0"/>
              <w:jc w:val="both"/>
              <w:rPr>
                <w:sz w:val="18"/>
                <w:szCs w:val="18"/>
              </w:rPr>
            </w:pPr>
            <w:r w:rsidRPr="009E2965">
              <w:rPr>
                <w:sz w:val="18"/>
                <w:szCs w:val="18"/>
              </w:rPr>
              <w:t>H1c</w:t>
            </w:r>
          </w:p>
        </w:tc>
        <w:tc>
          <w:tcPr>
            <w:tcW w:w="1019" w:type="pct"/>
            <w:vAlign w:val="center"/>
          </w:tcPr>
          <w:p w14:paraId="062FBB6C" w14:textId="3D33979B" w:rsidR="009E2965" w:rsidRPr="00D46C89" w:rsidRDefault="009E2965" w:rsidP="009E2965">
            <w:pPr>
              <w:pStyle w:val="NormalWeb"/>
              <w:spacing w:before="0" w:beforeAutospacing="0" w:after="0" w:afterAutospacing="0"/>
              <w:jc w:val="both"/>
              <w:rPr>
                <w:sz w:val="18"/>
                <w:szCs w:val="18"/>
              </w:rPr>
            </w:pPr>
            <w:r w:rsidRPr="009E2965">
              <w:rPr>
                <w:sz w:val="18"/>
                <w:szCs w:val="18"/>
              </w:rPr>
              <w:t>PEU → SMA</w:t>
            </w:r>
          </w:p>
        </w:tc>
        <w:tc>
          <w:tcPr>
            <w:tcW w:w="913" w:type="pct"/>
            <w:vAlign w:val="center"/>
          </w:tcPr>
          <w:p w14:paraId="7035C8DE" w14:textId="7F4BE567" w:rsidR="009E2965" w:rsidRPr="00D46C89" w:rsidRDefault="009E2965" w:rsidP="009E2965">
            <w:pPr>
              <w:pStyle w:val="NormalWeb"/>
              <w:spacing w:before="0" w:beforeAutospacing="0" w:after="0" w:afterAutospacing="0"/>
              <w:jc w:val="both"/>
              <w:rPr>
                <w:sz w:val="18"/>
                <w:szCs w:val="18"/>
              </w:rPr>
            </w:pPr>
            <w:r w:rsidRPr="009E2965">
              <w:rPr>
                <w:sz w:val="18"/>
                <w:szCs w:val="18"/>
              </w:rPr>
              <w:t>0.178</w:t>
            </w:r>
          </w:p>
        </w:tc>
        <w:tc>
          <w:tcPr>
            <w:tcW w:w="554" w:type="pct"/>
            <w:vAlign w:val="center"/>
          </w:tcPr>
          <w:p w14:paraId="5A67D40C" w14:textId="1DACA74B" w:rsidR="009E2965" w:rsidRPr="00D46C89" w:rsidRDefault="009E2965" w:rsidP="009E2965">
            <w:pPr>
              <w:pStyle w:val="NormalWeb"/>
              <w:spacing w:before="0" w:beforeAutospacing="0" w:after="0" w:afterAutospacing="0"/>
              <w:jc w:val="both"/>
              <w:rPr>
                <w:sz w:val="18"/>
                <w:szCs w:val="18"/>
              </w:rPr>
            </w:pPr>
            <w:r w:rsidRPr="009E2965">
              <w:rPr>
                <w:sz w:val="18"/>
                <w:szCs w:val="18"/>
              </w:rPr>
              <w:t>6.892</w:t>
            </w:r>
          </w:p>
        </w:tc>
        <w:tc>
          <w:tcPr>
            <w:tcW w:w="662" w:type="pct"/>
            <w:vAlign w:val="center"/>
          </w:tcPr>
          <w:p w14:paraId="5C3EC3AC" w14:textId="039A99ED" w:rsidR="009E2965" w:rsidRPr="00D46C89" w:rsidRDefault="009E2965" w:rsidP="009E2965">
            <w:pPr>
              <w:pStyle w:val="NormalWeb"/>
              <w:spacing w:before="0" w:beforeAutospacing="0" w:after="0" w:afterAutospacing="0"/>
              <w:jc w:val="both"/>
              <w:rPr>
                <w:sz w:val="18"/>
                <w:szCs w:val="18"/>
              </w:rPr>
            </w:pPr>
            <w:r w:rsidRPr="009E2965">
              <w:rPr>
                <w:sz w:val="18"/>
                <w:szCs w:val="18"/>
              </w:rPr>
              <w:t>0.000</w:t>
            </w:r>
          </w:p>
        </w:tc>
        <w:tc>
          <w:tcPr>
            <w:tcW w:w="932" w:type="pct"/>
            <w:vAlign w:val="center"/>
          </w:tcPr>
          <w:p w14:paraId="6EE58C3A" w14:textId="5D0FDCFB" w:rsidR="009E2965" w:rsidRPr="00D46C89" w:rsidRDefault="009E2965" w:rsidP="009E2965">
            <w:pPr>
              <w:pStyle w:val="NormalWeb"/>
              <w:spacing w:before="0" w:beforeAutospacing="0" w:after="0" w:afterAutospacing="0"/>
              <w:jc w:val="both"/>
              <w:rPr>
                <w:sz w:val="18"/>
                <w:szCs w:val="18"/>
              </w:rPr>
            </w:pPr>
            <w:r w:rsidRPr="009E2965">
              <w:rPr>
                <w:sz w:val="18"/>
                <w:szCs w:val="18"/>
              </w:rPr>
              <w:t>Hypothesis accepted</w:t>
            </w:r>
          </w:p>
        </w:tc>
      </w:tr>
      <w:tr w:rsidR="00D46C89" w:rsidRPr="00D46C89" w14:paraId="2E3037B4" w14:textId="77777777" w:rsidTr="009E2965">
        <w:tc>
          <w:tcPr>
            <w:tcW w:w="920" w:type="pct"/>
            <w:vAlign w:val="center"/>
          </w:tcPr>
          <w:p w14:paraId="25C1EB9D" w14:textId="449D78C0" w:rsidR="009E2965" w:rsidRPr="00D46C89" w:rsidRDefault="009E2965" w:rsidP="009E2965">
            <w:pPr>
              <w:pStyle w:val="NormalWeb"/>
              <w:spacing w:before="0" w:beforeAutospacing="0" w:after="0" w:afterAutospacing="0"/>
              <w:jc w:val="both"/>
              <w:rPr>
                <w:sz w:val="18"/>
                <w:szCs w:val="18"/>
              </w:rPr>
            </w:pPr>
            <w:r w:rsidRPr="009E2965">
              <w:rPr>
                <w:sz w:val="18"/>
                <w:szCs w:val="18"/>
              </w:rPr>
              <w:t>H1d</w:t>
            </w:r>
          </w:p>
        </w:tc>
        <w:tc>
          <w:tcPr>
            <w:tcW w:w="1019" w:type="pct"/>
            <w:vAlign w:val="center"/>
          </w:tcPr>
          <w:p w14:paraId="1B78B0BE" w14:textId="682E4958" w:rsidR="009E2965" w:rsidRPr="00D46C89" w:rsidRDefault="009E2965" w:rsidP="009E2965">
            <w:pPr>
              <w:pStyle w:val="NormalWeb"/>
              <w:spacing w:before="0" w:beforeAutospacing="0" w:after="0" w:afterAutospacing="0"/>
              <w:jc w:val="both"/>
              <w:rPr>
                <w:sz w:val="18"/>
                <w:szCs w:val="18"/>
              </w:rPr>
            </w:pPr>
            <w:r w:rsidRPr="009E2965">
              <w:rPr>
                <w:sz w:val="18"/>
                <w:szCs w:val="18"/>
              </w:rPr>
              <w:t>ATP → SMA</w:t>
            </w:r>
          </w:p>
        </w:tc>
        <w:tc>
          <w:tcPr>
            <w:tcW w:w="913" w:type="pct"/>
            <w:vAlign w:val="center"/>
          </w:tcPr>
          <w:p w14:paraId="0021202D" w14:textId="52C0AEE0" w:rsidR="009E2965" w:rsidRPr="00D46C89" w:rsidRDefault="009E2965" w:rsidP="009E2965">
            <w:pPr>
              <w:pStyle w:val="NormalWeb"/>
              <w:spacing w:before="0" w:beforeAutospacing="0" w:after="0" w:afterAutospacing="0"/>
              <w:jc w:val="both"/>
              <w:rPr>
                <w:sz w:val="18"/>
                <w:szCs w:val="18"/>
              </w:rPr>
            </w:pPr>
            <w:r w:rsidRPr="009E2965">
              <w:rPr>
                <w:sz w:val="18"/>
                <w:szCs w:val="18"/>
              </w:rPr>
              <w:t>0.093</w:t>
            </w:r>
          </w:p>
        </w:tc>
        <w:tc>
          <w:tcPr>
            <w:tcW w:w="554" w:type="pct"/>
            <w:vAlign w:val="center"/>
          </w:tcPr>
          <w:p w14:paraId="11DC05D7" w14:textId="4501B585" w:rsidR="009E2965" w:rsidRPr="00D46C89" w:rsidRDefault="009E2965" w:rsidP="009E2965">
            <w:pPr>
              <w:pStyle w:val="NormalWeb"/>
              <w:spacing w:before="0" w:beforeAutospacing="0" w:after="0" w:afterAutospacing="0"/>
              <w:jc w:val="both"/>
              <w:rPr>
                <w:sz w:val="18"/>
                <w:szCs w:val="18"/>
              </w:rPr>
            </w:pPr>
            <w:r w:rsidRPr="009E2965">
              <w:rPr>
                <w:sz w:val="18"/>
                <w:szCs w:val="18"/>
              </w:rPr>
              <w:t>3.732</w:t>
            </w:r>
          </w:p>
        </w:tc>
        <w:tc>
          <w:tcPr>
            <w:tcW w:w="662" w:type="pct"/>
            <w:vAlign w:val="center"/>
          </w:tcPr>
          <w:p w14:paraId="40D8B205" w14:textId="6D9D899A" w:rsidR="009E2965" w:rsidRPr="00D46C89" w:rsidRDefault="009E2965" w:rsidP="009E2965">
            <w:pPr>
              <w:pStyle w:val="NormalWeb"/>
              <w:spacing w:before="0" w:beforeAutospacing="0" w:after="0" w:afterAutospacing="0"/>
              <w:jc w:val="both"/>
              <w:rPr>
                <w:sz w:val="18"/>
                <w:szCs w:val="18"/>
              </w:rPr>
            </w:pPr>
            <w:r w:rsidRPr="009E2965">
              <w:rPr>
                <w:sz w:val="18"/>
                <w:szCs w:val="18"/>
              </w:rPr>
              <w:t>0.000</w:t>
            </w:r>
          </w:p>
        </w:tc>
        <w:tc>
          <w:tcPr>
            <w:tcW w:w="932" w:type="pct"/>
            <w:vAlign w:val="center"/>
          </w:tcPr>
          <w:p w14:paraId="54323267" w14:textId="4FB4D46D" w:rsidR="009E2965" w:rsidRPr="00D46C89" w:rsidRDefault="009E2965" w:rsidP="009E2965">
            <w:pPr>
              <w:pStyle w:val="NormalWeb"/>
              <w:spacing w:before="0" w:beforeAutospacing="0" w:after="0" w:afterAutospacing="0"/>
              <w:jc w:val="both"/>
              <w:rPr>
                <w:sz w:val="18"/>
                <w:szCs w:val="18"/>
              </w:rPr>
            </w:pPr>
            <w:r w:rsidRPr="009E2965">
              <w:rPr>
                <w:sz w:val="18"/>
                <w:szCs w:val="18"/>
              </w:rPr>
              <w:t>Hypothesis accepted</w:t>
            </w:r>
          </w:p>
        </w:tc>
      </w:tr>
      <w:tr w:rsidR="00D46C89" w:rsidRPr="00D46C89" w14:paraId="5A53C5EB" w14:textId="77777777" w:rsidTr="009E2965">
        <w:tc>
          <w:tcPr>
            <w:tcW w:w="920" w:type="pct"/>
            <w:vAlign w:val="center"/>
          </w:tcPr>
          <w:p w14:paraId="20C2AE6D" w14:textId="6746409F" w:rsidR="009E2965" w:rsidRPr="00D46C89" w:rsidRDefault="009E2965" w:rsidP="009E2965">
            <w:pPr>
              <w:pStyle w:val="NormalWeb"/>
              <w:spacing w:before="0" w:beforeAutospacing="0" w:after="0" w:afterAutospacing="0"/>
              <w:jc w:val="both"/>
              <w:rPr>
                <w:sz w:val="18"/>
                <w:szCs w:val="18"/>
              </w:rPr>
            </w:pPr>
            <w:r w:rsidRPr="009E2965">
              <w:rPr>
                <w:sz w:val="18"/>
                <w:szCs w:val="18"/>
              </w:rPr>
              <w:t>H1e</w:t>
            </w:r>
          </w:p>
        </w:tc>
        <w:tc>
          <w:tcPr>
            <w:tcW w:w="1019" w:type="pct"/>
            <w:vAlign w:val="center"/>
          </w:tcPr>
          <w:p w14:paraId="67AA45AA" w14:textId="0D2A0A9A" w:rsidR="009E2965" w:rsidRPr="00D46C89" w:rsidRDefault="009E2965" w:rsidP="009E2965">
            <w:pPr>
              <w:pStyle w:val="NormalWeb"/>
              <w:spacing w:before="0" w:beforeAutospacing="0" w:after="0" w:afterAutospacing="0"/>
              <w:jc w:val="both"/>
              <w:rPr>
                <w:sz w:val="18"/>
                <w:szCs w:val="18"/>
              </w:rPr>
            </w:pPr>
            <w:r w:rsidRPr="009E2965">
              <w:rPr>
                <w:sz w:val="18"/>
                <w:szCs w:val="18"/>
              </w:rPr>
              <w:t>BTS → SMA</w:t>
            </w:r>
          </w:p>
        </w:tc>
        <w:tc>
          <w:tcPr>
            <w:tcW w:w="913" w:type="pct"/>
            <w:vAlign w:val="center"/>
          </w:tcPr>
          <w:p w14:paraId="0A3F8232" w14:textId="20E56C92" w:rsidR="009E2965" w:rsidRPr="00D46C89" w:rsidRDefault="009E2965" w:rsidP="009E2965">
            <w:pPr>
              <w:pStyle w:val="NormalWeb"/>
              <w:spacing w:before="0" w:beforeAutospacing="0" w:after="0" w:afterAutospacing="0"/>
              <w:jc w:val="both"/>
              <w:rPr>
                <w:sz w:val="18"/>
                <w:szCs w:val="18"/>
              </w:rPr>
            </w:pPr>
            <w:r w:rsidRPr="009E2965">
              <w:rPr>
                <w:sz w:val="18"/>
                <w:szCs w:val="18"/>
              </w:rPr>
              <w:t>0.200</w:t>
            </w:r>
          </w:p>
        </w:tc>
        <w:tc>
          <w:tcPr>
            <w:tcW w:w="554" w:type="pct"/>
            <w:vAlign w:val="center"/>
          </w:tcPr>
          <w:p w14:paraId="4172802C" w14:textId="1C82E07A" w:rsidR="009E2965" w:rsidRPr="00D46C89" w:rsidRDefault="009E2965" w:rsidP="009E2965">
            <w:pPr>
              <w:pStyle w:val="NormalWeb"/>
              <w:spacing w:before="0" w:beforeAutospacing="0" w:after="0" w:afterAutospacing="0"/>
              <w:jc w:val="both"/>
              <w:rPr>
                <w:sz w:val="18"/>
                <w:szCs w:val="18"/>
              </w:rPr>
            </w:pPr>
            <w:r w:rsidRPr="009E2965">
              <w:rPr>
                <w:sz w:val="18"/>
                <w:szCs w:val="18"/>
              </w:rPr>
              <w:t>7.354</w:t>
            </w:r>
          </w:p>
        </w:tc>
        <w:tc>
          <w:tcPr>
            <w:tcW w:w="662" w:type="pct"/>
            <w:vAlign w:val="center"/>
          </w:tcPr>
          <w:p w14:paraId="60ABE0D0" w14:textId="63EA6E14" w:rsidR="009E2965" w:rsidRPr="00D46C89" w:rsidRDefault="009E2965" w:rsidP="009E2965">
            <w:pPr>
              <w:pStyle w:val="NormalWeb"/>
              <w:spacing w:before="0" w:beforeAutospacing="0" w:after="0" w:afterAutospacing="0"/>
              <w:jc w:val="both"/>
              <w:rPr>
                <w:sz w:val="18"/>
                <w:szCs w:val="18"/>
              </w:rPr>
            </w:pPr>
            <w:r w:rsidRPr="009E2965">
              <w:rPr>
                <w:sz w:val="18"/>
                <w:szCs w:val="18"/>
              </w:rPr>
              <w:t>0.000</w:t>
            </w:r>
          </w:p>
        </w:tc>
        <w:tc>
          <w:tcPr>
            <w:tcW w:w="932" w:type="pct"/>
            <w:vAlign w:val="center"/>
          </w:tcPr>
          <w:p w14:paraId="3CDC7AAF" w14:textId="338DD33A" w:rsidR="009E2965" w:rsidRPr="00D46C89" w:rsidRDefault="009E2965" w:rsidP="009E2965">
            <w:pPr>
              <w:pStyle w:val="NormalWeb"/>
              <w:spacing w:before="0" w:beforeAutospacing="0" w:after="0" w:afterAutospacing="0"/>
              <w:jc w:val="both"/>
              <w:rPr>
                <w:sz w:val="18"/>
                <w:szCs w:val="18"/>
              </w:rPr>
            </w:pPr>
            <w:r w:rsidRPr="009E2965">
              <w:rPr>
                <w:sz w:val="18"/>
                <w:szCs w:val="18"/>
              </w:rPr>
              <w:t>Hypothesis accepted</w:t>
            </w:r>
          </w:p>
        </w:tc>
      </w:tr>
      <w:tr w:rsidR="00D46C89" w:rsidRPr="00D46C89" w14:paraId="3BD2469F" w14:textId="77777777" w:rsidTr="009E2965">
        <w:tc>
          <w:tcPr>
            <w:tcW w:w="920" w:type="pct"/>
            <w:vAlign w:val="center"/>
          </w:tcPr>
          <w:p w14:paraId="56B3AEB1" w14:textId="62ED295E" w:rsidR="009E2965" w:rsidRPr="00D46C89" w:rsidRDefault="009E2965" w:rsidP="009E2965">
            <w:pPr>
              <w:pStyle w:val="NormalWeb"/>
              <w:spacing w:before="0" w:beforeAutospacing="0" w:after="0" w:afterAutospacing="0"/>
              <w:jc w:val="both"/>
              <w:rPr>
                <w:sz w:val="18"/>
                <w:szCs w:val="18"/>
              </w:rPr>
            </w:pPr>
            <w:r w:rsidRPr="009E2965">
              <w:rPr>
                <w:sz w:val="18"/>
                <w:szCs w:val="18"/>
              </w:rPr>
              <w:t>H1f</w:t>
            </w:r>
          </w:p>
        </w:tc>
        <w:tc>
          <w:tcPr>
            <w:tcW w:w="1019" w:type="pct"/>
            <w:vAlign w:val="center"/>
          </w:tcPr>
          <w:p w14:paraId="4641A846" w14:textId="3F58D80F" w:rsidR="009E2965" w:rsidRPr="00D46C89" w:rsidRDefault="009E2965" w:rsidP="009E2965">
            <w:pPr>
              <w:pStyle w:val="NormalWeb"/>
              <w:spacing w:before="0" w:beforeAutospacing="0" w:after="0" w:afterAutospacing="0"/>
              <w:jc w:val="both"/>
              <w:rPr>
                <w:sz w:val="18"/>
                <w:szCs w:val="18"/>
              </w:rPr>
            </w:pPr>
            <w:r w:rsidRPr="009E2965">
              <w:rPr>
                <w:sz w:val="18"/>
                <w:szCs w:val="18"/>
              </w:rPr>
              <w:t>AIS → SMA</w:t>
            </w:r>
          </w:p>
        </w:tc>
        <w:tc>
          <w:tcPr>
            <w:tcW w:w="913" w:type="pct"/>
            <w:vAlign w:val="center"/>
          </w:tcPr>
          <w:p w14:paraId="5FE15574" w14:textId="4E659A47" w:rsidR="009E2965" w:rsidRPr="00D46C89" w:rsidRDefault="009E2965" w:rsidP="009E2965">
            <w:pPr>
              <w:pStyle w:val="NormalWeb"/>
              <w:spacing w:before="0" w:beforeAutospacing="0" w:after="0" w:afterAutospacing="0"/>
              <w:jc w:val="both"/>
              <w:rPr>
                <w:sz w:val="18"/>
                <w:szCs w:val="18"/>
              </w:rPr>
            </w:pPr>
            <w:r w:rsidRPr="009E2965">
              <w:rPr>
                <w:sz w:val="18"/>
                <w:szCs w:val="18"/>
              </w:rPr>
              <w:t>0.199</w:t>
            </w:r>
          </w:p>
        </w:tc>
        <w:tc>
          <w:tcPr>
            <w:tcW w:w="554" w:type="pct"/>
            <w:vAlign w:val="center"/>
          </w:tcPr>
          <w:p w14:paraId="62981CAE" w14:textId="2ADC860A" w:rsidR="009E2965" w:rsidRPr="00D46C89" w:rsidRDefault="009E2965" w:rsidP="009E2965">
            <w:pPr>
              <w:pStyle w:val="NormalWeb"/>
              <w:spacing w:before="0" w:beforeAutospacing="0" w:after="0" w:afterAutospacing="0"/>
              <w:jc w:val="both"/>
              <w:rPr>
                <w:sz w:val="18"/>
                <w:szCs w:val="18"/>
              </w:rPr>
            </w:pPr>
            <w:r w:rsidRPr="009E2965">
              <w:rPr>
                <w:sz w:val="18"/>
                <w:szCs w:val="18"/>
              </w:rPr>
              <w:t>7.454</w:t>
            </w:r>
          </w:p>
        </w:tc>
        <w:tc>
          <w:tcPr>
            <w:tcW w:w="662" w:type="pct"/>
            <w:vAlign w:val="center"/>
          </w:tcPr>
          <w:p w14:paraId="00911B60" w14:textId="690EE4DA" w:rsidR="009E2965" w:rsidRPr="00D46C89" w:rsidRDefault="009E2965" w:rsidP="009E2965">
            <w:pPr>
              <w:pStyle w:val="NormalWeb"/>
              <w:spacing w:before="0" w:beforeAutospacing="0" w:after="0" w:afterAutospacing="0"/>
              <w:jc w:val="both"/>
              <w:rPr>
                <w:sz w:val="18"/>
                <w:szCs w:val="18"/>
              </w:rPr>
            </w:pPr>
            <w:r w:rsidRPr="009E2965">
              <w:rPr>
                <w:sz w:val="18"/>
                <w:szCs w:val="18"/>
              </w:rPr>
              <w:t>0.000</w:t>
            </w:r>
          </w:p>
        </w:tc>
        <w:tc>
          <w:tcPr>
            <w:tcW w:w="932" w:type="pct"/>
            <w:vAlign w:val="center"/>
          </w:tcPr>
          <w:p w14:paraId="59D3F562" w14:textId="7B6E7A60" w:rsidR="009E2965" w:rsidRPr="00D46C89" w:rsidRDefault="009E2965" w:rsidP="009E2965">
            <w:pPr>
              <w:pStyle w:val="NormalWeb"/>
              <w:spacing w:before="0" w:beforeAutospacing="0" w:after="0" w:afterAutospacing="0"/>
              <w:jc w:val="both"/>
              <w:rPr>
                <w:sz w:val="18"/>
                <w:szCs w:val="18"/>
              </w:rPr>
            </w:pPr>
            <w:r w:rsidRPr="009E2965">
              <w:rPr>
                <w:sz w:val="18"/>
                <w:szCs w:val="18"/>
              </w:rPr>
              <w:t>Hypothesis accepted</w:t>
            </w:r>
          </w:p>
        </w:tc>
      </w:tr>
      <w:tr w:rsidR="00D46C89" w:rsidRPr="00D46C89" w14:paraId="2372E7E1" w14:textId="77777777" w:rsidTr="009E2965">
        <w:tc>
          <w:tcPr>
            <w:tcW w:w="920" w:type="pct"/>
            <w:vAlign w:val="center"/>
          </w:tcPr>
          <w:p w14:paraId="5C89A29A" w14:textId="5859A664" w:rsidR="009E2965" w:rsidRPr="00D46C89" w:rsidRDefault="009E2965" w:rsidP="009E2965">
            <w:pPr>
              <w:pStyle w:val="NormalWeb"/>
              <w:spacing w:before="0" w:beforeAutospacing="0" w:after="0" w:afterAutospacing="0"/>
              <w:jc w:val="both"/>
              <w:rPr>
                <w:sz w:val="18"/>
                <w:szCs w:val="18"/>
              </w:rPr>
            </w:pPr>
            <w:r w:rsidRPr="009E2965">
              <w:rPr>
                <w:sz w:val="18"/>
                <w:szCs w:val="18"/>
              </w:rPr>
              <w:t>H1g</w:t>
            </w:r>
          </w:p>
        </w:tc>
        <w:tc>
          <w:tcPr>
            <w:tcW w:w="1019" w:type="pct"/>
            <w:vAlign w:val="center"/>
          </w:tcPr>
          <w:p w14:paraId="272FDDF7" w14:textId="02512B5D" w:rsidR="009E2965" w:rsidRPr="00D46C89" w:rsidRDefault="009E2965" w:rsidP="009E2965">
            <w:pPr>
              <w:pStyle w:val="NormalWeb"/>
              <w:spacing w:before="0" w:beforeAutospacing="0" w:after="0" w:afterAutospacing="0"/>
              <w:jc w:val="both"/>
              <w:rPr>
                <w:sz w:val="18"/>
                <w:szCs w:val="18"/>
              </w:rPr>
            </w:pPr>
            <w:r w:rsidRPr="009E2965">
              <w:rPr>
                <w:sz w:val="18"/>
                <w:szCs w:val="18"/>
              </w:rPr>
              <w:t>CEO → SMA</w:t>
            </w:r>
          </w:p>
        </w:tc>
        <w:tc>
          <w:tcPr>
            <w:tcW w:w="913" w:type="pct"/>
            <w:vAlign w:val="center"/>
          </w:tcPr>
          <w:p w14:paraId="72631568" w14:textId="7EF94AE0" w:rsidR="009E2965" w:rsidRPr="00D46C89" w:rsidRDefault="009E2965" w:rsidP="009E2965">
            <w:pPr>
              <w:pStyle w:val="NormalWeb"/>
              <w:spacing w:before="0" w:beforeAutospacing="0" w:after="0" w:afterAutospacing="0"/>
              <w:jc w:val="both"/>
              <w:rPr>
                <w:sz w:val="18"/>
                <w:szCs w:val="18"/>
              </w:rPr>
            </w:pPr>
            <w:r w:rsidRPr="009E2965">
              <w:rPr>
                <w:sz w:val="18"/>
                <w:szCs w:val="18"/>
              </w:rPr>
              <w:t>0.085</w:t>
            </w:r>
          </w:p>
        </w:tc>
        <w:tc>
          <w:tcPr>
            <w:tcW w:w="554" w:type="pct"/>
            <w:vAlign w:val="center"/>
          </w:tcPr>
          <w:p w14:paraId="5E393E53" w14:textId="3CBA6724" w:rsidR="009E2965" w:rsidRPr="00D46C89" w:rsidRDefault="009E2965" w:rsidP="009E2965">
            <w:pPr>
              <w:pStyle w:val="NormalWeb"/>
              <w:spacing w:before="0" w:beforeAutospacing="0" w:after="0" w:afterAutospacing="0"/>
              <w:jc w:val="both"/>
              <w:rPr>
                <w:sz w:val="18"/>
                <w:szCs w:val="18"/>
              </w:rPr>
            </w:pPr>
            <w:r w:rsidRPr="009E2965">
              <w:rPr>
                <w:sz w:val="18"/>
                <w:szCs w:val="18"/>
              </w:rPr>
              <w:t>3.465</w:t>
            </w:r>
          </w:p>
        </w:tc>
        <w:tc>
          <w:tcPr>
            <w:tcW w:w="662" w:type="pct"/>
            <w:vAlign w:val="center"/>
          </w:tcPr>
          <w:p w14:paraId="5518E69E" w14:textId="5613B2E8" w:rsidR="009E2965" w:rsidRPr="00D46C89" w:rsidRDefault="009E2965" w:rsidP="009E2965">
            <w:pPr>
              <w:pStyle w:val="NormalWeb"/>
              <w:spacing w:before="0" w:beforeAutospacing="0" w:after="0" w:afterAutospacing="0"/>
              <w:jc w:val="both"/>
              <w:rPr>
                <w:sz w:val="18"/>
                <w:szCs w:val="18"/>
              </w:rPr>
            </w:pPr>
            <w:r w:rsidRPr="009E2965">
              <w:rPr>
                <w:sz w:val="18"/>
                <w:szCs w:val="18"/>
              </w:rPr>
              <w:t>0.001</w:t>
            </w:r>
          </w:p>
        </w:tc>
        <w:tc>
          <w:tcPr>
            <w:tcW w:w="932" w:type="pct"/>
            <w:vAlign w:val="center"/>
          </w:tcPr>
          <w:p w14:paraId="37542DE4" w14:textId="4CC35E86" w:rsidR="009E2965" w:rsidRPr="00D46C89" w:rsidRDefault="009E2965" w:rsidP="009E2965">
            <w:pPr>
              <w:pStyle w:val="NormalWeb"/>
              <w:spacing w:before="0" w:beforeAutospacing="0" w:after="0" w:afterAutospacing="0"/>
              <w:jc w:val="both"/>
              <w:rPr>
                <w:sz w:val="18"/>
                <w:szCs w:val="18"/>
              </w:rPr>
            </w:pPr>
            <w:r w:rsidRPr="009E2965">
              <w:rPr>
                <w:sz w:val="18"/>
                <w:szCs w:val="18"/>
              </w:rPr>
              <w:t>Hypothesis accepted</w:t>
            </w:r>
          </w:p>
        </w:tc>
      </w:tr>
      <w:tr w:rsidR="00D46C89" w:rsidRPr="00D46C89" w14:paraId="56940F87" w14:textId="77777777" w:rsidTr="009E2965">
        <w:tc>
          <w:tcPr>
            <w:tcW w:w="920" w:type="pct"/>
            <w:vAlign w:val="center"/>
          </w:tcPr>
          <w:p w14:paraId="7ADC56A8" w14:textId="09248124" w:rsidR="009E2965" w:rsidRPr="00D46C89" w:rsidRDefault="009E2965" w:rsidP="009E2965">
            <w:pPr>
              <w:pStyle w:val="NormalWeb"/>
              <w:spacing w:before="0" w:beforeAutospacing="0" w:after="0" w:afterAutospacing="0"/>
              <w:jc w:val="both"/>
              <w:rPr>
                <w:sz w:val="18"/>
                <w:szCs w:val="18"/>
              </w:rPr>
            </w:pPr>
            <w:r w:rsidRPr="009E2965">
              <w:rPr>
                <w:sz w:val="18"/>
                <w:szCs w:val="18"/>
              </w:rPr>
              <w:t>H1h</w:t>
            </w:r>
          </w:p>
        </w:tc>
        <w:tc>
          <w:tcPr>
            <w:tcW w:w="1019" w:type="pct"/>
            <w:vAlign w:val="center"/>
          </w:tcPr>
          <w:p w14:paraId="71F55F64" w14:textId="587B0669" w:rsidR="009E2965" w:rsidRPr="00D46C89" w:rsidRDefault="009E2965" w:rsidP="009E2965">
            <w:pPr>
              <w:pStyle w:val="NormalWeb"/>
              <w:spacing w:before="0" w:beforeAutospacing="0" w:after="0" w:afterAutospacing="0"/>
              <w:jc w:val="both"/>
              <w:rPr>
                <w:sz w:val="18"/>
                <w:szCs w:val="18"/>
              </w:rPr>
            </w:pPr>
            <w:r w:rsidRPr="009E2965">
              <w:rPr>
                <w:sz w:val="18"/>
                <w:szCs w:val="18"/>
              </w:rPr>
              <w:t>BCA → SMA</w:t>
            </w:r>
          </w:p>
        </w:tc>
        <w:tc>
          <w:tcPr>
            <w:tcW w:w="913" w:type="pct"/>
            <w:vAlign w:val="center"/>
          </w:tcPr>
          <w:p w14:paraId="6D5982FA" w14:textId="02B1DD2A" w:rsidR="009E2965" w:rsidRPr="00D46C89" w:rsidRDefault="009E2965" w:rsidP="009E2965">
            <w:pPr>
              <w:pStyle w:val="NormalWeb"/>
              <w:spacing w:before="0" w:beforeAutospacing="0" w:after="0" w:afterAutospacing="0"/>
              <w:jc w:val="both"/>
              <w:rPr>
                <w:sz w:val="18"/>
                <w:szCs w:val="18"/>
              </w:rPr>
            </w:pPr>
            <w:r w:rsidRPr="009E2965">
              <w:rPr>
                <w:sz w:val="18"/>
                <w:szCs w:val="18"/>
              </w:rPr>
              <w:t>0.056</w:t>
            </w:r>
          </w:p>
        </w:tc>
        <w:tc>
          <w:tcPr>
            <w:tcW w:w="554" w:type="pct"/>
            <w:vAlign w:val="center"/>
          </w:tcPr>
          <w:p w14:paraId="1E029035" w14:textId="7C7E40C3" w:rsidR="009E2965" w:rsidRPr="00D46C89" w:rsidRDefault="009E2965" w:rsidP="009E2965">
            <w:pPr>
              <w:pStyle w:val="NormalWeb"/>
              <w:spacing w:before="0" w:beforeAutospacing="0" w:after="0" w:afterAutospacing="0"/>
              <w:jc w:val="both"/>
              <w:rPr>
                <w:sz w:val="18"/>
                <w:szCs w:val="18"/>
              </w:rPr>
            </w:pPr>
            <w:r w:rsidRPr="009E2965">
              <w:rPr>
                <w:sz w:val="18"/>
                <w:szCs w:val="18"/>
              </w:rPr>
              <w:t>2.557</w:t>
            </w:r>
          </w:p>
        </w:tc>
        <w:tc>
          <w:tcPr>
            <w:tcW w:w="662" w:type="pct"/>
            <w:vAlign w:val="center"/>
          </w:tcPr>
          <w:p w14:paraId="6362FD92" w14:textId="12877500" w:rsidR="009E2965" w:rsidRPr="00D46C89" w:rsidRDefault="009E2965" w:rsidP="009E2965">
            <w:pPr>
              <w:pStyle w:val="NormalWeb"/>
              <w:spacing w:before="0" w:beforeAutospacing="0" w:after="0" w:afterAutospacing="0"/>
              <w:jc w:val="both"/>
              <w:rPr>
                <w:sz w:val="18"/>
                <w:szCs w:val="18"/>
              </w:rPr>
            </w:pPr>
            <w:r w:rsidRPr="009E2965">
              <w:rPr>
                <w:sz w:val="18"/>
                <w:szCs w:val="18"/>
              </w:rPr>
              <w:t>0.001</w:t>
            </w:r>
          </w:p>
        </w:tc>
        <w:tc>
          <w:tcPr>
            <w:tcW w:w="932" w:type="pct"/>
            <w:vAlign w:val="center"/>
          </w:tcPr>
          <w:p w14:paraId="67A6AC58" w14:textId="71A04AA7" w:rsidR="009E2965" w:rsidRPr="00D46C89" w:rsidRDefault="009E2965" w:rsidP="009E2965">
            <w:pPr>
              <w:pStyle w:val="NormalWeb"/>
              <w:spacing w:before="0" w:beforeAutospacing="0" w:after="0" w:afterAutospacing="0"/>
              <w:jc w:val="both"/>
              <w:rPr>
                <w:sz w:val="18"/>
                <w:szCs w:val="18"/>
              </w:rPr>
            </w:pPr>
            <w:r w:rsidRPr="009E2965">
              <w:rPr>
                <w:sz w:val="18"/>
                <w:szCs w:val="18"/>
              </w:rPr>
              <w:t>Hypothesis accepted</w:t>
            </w:r>
          </w:p>
        </w:tc>
      </w:tr>
    </w:tbl>
    <w:p w14:paraId="6B08627F" w14:textId="77777777" w:rsidR="009E2965" w:rsidRPr="00D46C89" w:rsidRDefault="009E2965" w:rsidP="002E1CD2">
      <w:pPr>
        <w:pStyle w:val="NormalWeb"/>
        <w:spacing w:before="0" w:beforeAutospacing="0" w:after="0" w:afterAutospacing="0"/>
        <w:jc w:val="both"/>
        <w:rPr>
          <w:sz w:val="22"/>
          <w:szCs w:val="22"/>
        </w:rPr>
      </w:pPr>
    </w:p>
    <w:p w14:paraId="204152D6" w14:textId="13D2262C" w:rsidR="00854CF1" w:rsidRPr="00D46C89" w:rsidRDefault="009E2965" w:rsidP="00854CF1">
      <w:pPr>
        <w:pStyle w:val="NormalWeb"/>
        <w:spacing w:before="0" w:beforeAutospacing="0" w:after="0" w:afterAutospacing="0"/>
        <w:jc w:val="right"/>
        <w:rPr>
          <w:i/>
          <w:sz w:val="22"/>
          <w:szCs w:val="22"/>
        </w:rPr>
      </w:pPr>
      <w:r w:rsidRPr="00D46C89">
        <w:rPr>
          <w:i/>
          <w:sz w:val="22"/>
          <w:szCs w:val="22"/>
        </w:rPr>
        <w:t>(Source: PLS SEM)</w:t>
      </w:r>
    </w:p>
    <w:p w14:paraId="0A688AD3" w14:textId="661DFFDC" w:rsidR="00147106" w:rsidRPr="00D46C89" w:rsidRDefault="00147106" w:rsidP="002E1CD2">
      <w:pPr>
        <w:spacing w:after="0" w:line="240" w:lineRule="auto"/>
        <w:jc w:val="center"/>
        <w:rPr>
          <w:rFonts w:ascii="Times New Roman" w:eastAsiaTheme="majorEastAsia" w:hAnsi="Times New Roman" w:cs="Times New Roman"/>
          <w:bCs/>
          <w:i/>
        </w:rPr>
      </w:pPr>
    </w:p>
    <w:p w14:paraId="68963F30" w14:textId="6FB1885C" w:rsidR="00147106" w:rsidRPr="00D46C89" w:rsidRDefault="0054385D" w:rsidP="002E1CD2">
      <w:pPr>
        <w:pStyle w:val="ListParagraph"/>
        <w:spacing w:after="0" w:line="240" w:lineRule="auto"/>
        <w:ind w:left="0"/>
        <w:jc w:val="both"/>
        <w:rPr>
          <w:rFonts w:ascii="Times New Roman" w:hAnsi="Times New Roman" w:cs="Times New Roman"/>
        </w:rPr>
      </w:pPr>
      <w:r w:rsidRPr="00D46C89">
        <w:rPr>
          <w:rFonts w:ascii="Times New Roman" w:hAnsi="Times New Roman" w:cs="Times New Roman"/>
        </w:rPr>
        <w:t>Testing the hypotheses regarding the direct effects of independent variables on long-term decision-making support (Hypotheses H2a to H2f)</w:t>
      </w:r>
    </w:p>
    <w:tbl>
      <w:tblPr>
        <w:tblStyle w:val="TableGrid"/>
        <w:tblW w:w="5000" w:type="pct"/>
        <w:tblLook w:val="04A0" w:firstRow="1" w:lastRow="0" w:firstColumn="1" w:lastColumn="0" w:noHBand="0" w:noVBand="1"/>
      </w:tblPr>
      <w:tblGrid>
        <w:gridCol w:w="1137"/>
        <w:gridCol w:w="1263"/>
        <w:gridCol w:w="1123"/>
        <w:gridCol w:w="756"/>
        <w:gridCol w:w="802"/>
        <w:gridCol w:w="1146"/>
      </w:tblGrid>
      <w:tr w:rsidR="00D46C89" w:rsidRPr="00D46C89" w14:paraId="0DF4C9D9" w14:textId="77777777" w:rsidTr="00854CF1">
        <w:tc>
          <w:tcPr>
            <w:tcW w:w="912" w:type="pct"/>
            <w:vAlign w:val="center"/>
          </w:tcPr>
          <w:p w14:paraId="7014C509" w14:textId="42BDCA11"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b/>
                <w:bCs/>
                <w:sz w:val="18"/>
                <w:szCs w:val="18"/>
              </w:rPr>
              <w:t>Hypothesis</w:t>
            </w:r>
          </w:p>
        </w:tc>
        <w:tc>
          <w:tcPr>
            <w:tcW w:w="1014" w:type="pct"/>
            <w:vAlign w:val="center"/>
          </w:tcPr>
          <w:p w14:paraId="67D7EAEB" w14:textId="05FDC2A0"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b/>
                <w:bCs/>
                <w:sz w:val="18"/>
                <w:szCs w:val="18"/>
              </w:rPr>
              <w:t>Relationship</w:t>
            </w:r>
          </w:p>
        </w:tc>
        <w:tc>
          <w:tcPr>
            <w:tcW w:w="902" w:type="pct"/>
            <w:vAlign w:val="center"/>
          </w:tcPr>
          <w:p w14:paraId="615C34ED" w14:textId="73201C6F"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b/>
                <w:bCs/>
                <w:sz w:val="18"/>
                <w:szCs w:val="18"/>
              </w:rPr>
              <w:t>Path Coefficient</w:t>
            </w:r>
          </w:p>
        </w:tc>
        <w:tc>
          <w:tcPr>
            <w:tcW w:w="607" w:type="pct"/>
            <w:vAlign w:val="center"/>
          </w:tcPr>
          <w:p w14:paraId="29675618" w14:textId="31EFC3E3"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b/>
                <w:bCs/>
                <w:sz w:val="18"/>
                <w:szCs w:val="18"/>
              </w:rPr>
              <w:t>t-value</w:t>
            </w:r>
          </w:p>
        </w:tc>
        <w:tc>
          <w:tcPr>
            <w:tcW w:w="644" w:type="pct"/>
            <w:vAlign w:val="center"/>
          </w:tcPr>
          <w:p w14:paraId="7C5EA311" w14:textId="563AB527"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b/>
                <w:bCs/>
                <w:sz w:val="18"/>
                <w:szCs w:val="18"/>
              </w:rPr>
              <w:t>p-value (&lt;0.05)</w:t>
            </w:r>
          </w:p>
        </w:tc>
        <w:tc>
          <w:tcPr>
            <w:tcW w:w="920" w:type="pct"/>
            <w:vAlign w:val="center"/>
          </w:tcPr>
          <w:p w14:paraId="55A2C6E6" w14:textId="25448345"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b/>
                <w:bCs/>
                <w:sz w:val="18"/>
                <w:szCs w:val="18"/>
              </w:rPr>
              <w:t>Conclusion</w:t>
            </w:r>
          </w:p>
        </w:tc>
      </w:tr>
      <w:tr w:rsidR="00D46C89" w:rsidRPr="00D46C89" w14:paraId="794922BE" w14:textId="77777777" w:rsidTr="00854CF1">
        <w:tc>
          <w:tcPr>
            <w:tcW w:w="912" w:type="pct"/>
            <w:vAlign w:val="center"/>
          </w:tcPr>
          <w:p w14:paraId="2630C1A3" w14:textId="506CA956"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H2a</w:t>
            </w:r>
          </w:p>
        </w:tc>
        <w:tc>
          <w:tcPr>
            <w:tcW w:w="1014" w:type="pct"/>
            <w:vAlign w:val="center"/>
          </w:tcPr>
          <w:p w14:paraId="378161CF" w14:textId="73A915B7"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PEU → LTD</w:t>
            </w:r>
          </w:p>
        </w:tc>
        <w:tc>
          <w:tcPr>
            <w:tcW w:w="902" w:type="pct"/>
            <w:vAlign w:val="center"/>
          </w:tcPr>
          <w:p w14:paraId="799202A2" w14:textId="38B306A4"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0.082</w:t>
            </w:r>
          </w:p>
        </w:tc>
        <w:tc>
          <w:tcPr>
            <w:tcW w:w="607" w:type="pct"/>
            <w:vAlign w:val="center"/>
          </w:tcPr>
          <w:p w14:paraId="717C0925" w14:textId="4712907A"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3.388</w:t>
            </w:r>
          </w:p>
        </w:tc>
        <w:tc>
          <w:tcPr>
            <w:tcW w:w="644" w:type="pct"/>
            <w:vAlign w:val="center"/>
          </w:tcPr>
          <w:p w14:paraId="3E77B9DE" w14:textId="2E3D7C6D"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0.000</w:t>
            </w:r>
          </w:p>
        </w:tc>
        <w:tc>
          <w:tcPr>
            <w:tcW w:w="920" w:type="pct"/>
            <w:vAlign w:val="center"/>
          </w:tcPr>
          <w:p w14:paraId="12224302" w14:textId="07DB2EDA"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Hypothesis accepted</w:t>
            </w:r>
          </w:p>
        </w:tc>
      </w:tr>
      <w:tr w:rsidR="00D46C89" w:rsidRPr="00D46C89" w14:paraId="17FEE31E" w14:textId="77777777" w:rsidTr="00854CF1">
        <w:tc>
          <w:tcPr>
            <w:tcW w:w="912" w:type="pct"/>
            <w:vAlign w:val="center"/>
          </w:tcPr>
          <w:p w14:paraId="612B6312" w14:textId="7EA11F15"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H2b</w:t>
            </w:r>
          </w:p>
        </w:tc>
        <w:tc>
          <w:tcPr>
            <w:tcW w:w="1014" w:type="pct"/>
            <w:vAlign w:val="center"/>
          </w:tcPr>
          <w:p w14:paraId="5884986F" w14:textId="06326A2F"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ATP → LTD</w:t>
            </w:r>
          </w:p>
        </w:tc>
        <w:tc>
          <w:tcPr>
            <w:tcW w:w="902" w:type="pct"/>
            <w:vAlign w:val="center"/>
          </w:tcPr>
          <w:p w14:paraId="71D8AD91" w14:textId="572042CC"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0.128</w:t>
            </w:r>
          </w:p>
        </w:tc>
        <w:tc>
          <w:tcPr>
            <w:tcW w:w="607" w:type="pct"/>
            <w:vAlign w:val="center"/>
          </w:tcPr>
          <w:p w14:paraId="20878C50" w14:textId="0BAF6F05"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5.251</w:t>
            </w:r>
          </w:p>
        </w:tc>
        <w:tc>
          <w:tcPr>
            <w:tcW w:w="644" w:type="pct"/>
            <w:vAlign w:val="center"/>
          </w:tcPr>
          <w:p w14:paraId="0B1E9DA0" w14:textId="6442BD4D"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0.000</w:t>
            </w:r>
          </w:p>
        </w:tc>
        <w:tc>
          <w:tcPr>
            <w:tcW w:w="920" w:type="pct"/>
            <w:vAlign w:val="center"/>
          </w:tcPr>
          <w:p w14:paraId="3091BE52" w14:textId="6F650C6F"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Hypothesis accepted</w:t>
            </w:r>
          </w:p>
        </w:tc>
      </w:tr>
      <w:tr w:rsidR="00D46C89" w:rsidRPr="00D46C89" w14:paraId="7D35E778" w14:textId="77777777" w:rsidTr="00854CF1">
        <w:tc>
          <w:tcPr>
            <w:tcW w:w="912" w:type="pct"/>
            <w:vAlign w:val="center"/>
          </w:tcPr>
          <w:p w14:paraId="29473887" w14:textId="129AF9E2"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H2c</w:t>
            </w:r>
          </w:p>
        </w:tc>
        <w:tc>
          <w:tcPr>
            <w:tcW w:w="1014" w:type="pct"/>
            <w:vAlign w:val="center"/>
          </w:tcPr>
          <w:p w14:paraId="2C50617F" w14:textId="5E711ACE"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BTS → LTD</w:t>
            </w:r>
          </w:p>
        </w:tc>
        <w:tc>
          <w:tcPr>
            <w:tcW w:w="902" w:type="pct"/>
            <w:vAlign w:val="center"/>
          </w:tcPr>
          <w:p w14:paraId="22B8FF6F" w14:textId="341E4A85"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0.080</w:t>
            </w:r>
          </w:p>
        </w:tc>
        <w:tc>
          <w:tcPr>
            <w:tcW w:w="607" w:type="pct"/>
            <w:vAlign w:val="center"/>
          </w:tcPr>
          <w:p w14:paraId="2E2C04F1" w14:textId="091DA98F"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3.106</w:t>
            </w:r>
          </w:p>
        </w:tc>
        <w:tc>
          <w:tcPr>
            <w:tcW w:w="644" w:type="pct"/>
            <w:vAlign w:val="center"/>
          </w:tcPr>
          <w:p w14:paraId="69C64D31" w14:textId="51FE933D"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0.000</w:t>
            </w:r>
          </w:p>
        </w:tc>
        <w:tc>
          <w:tcPr>
            <w:tcW w:w="920" w:type="pct"/>
            <w:vAlign w:val="center"/>
          </w:tcPr>
          <w:p w14:paraId="778C411D" w14:textId="2E635F28"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Hypothesis accepted</w:t>
            </w:r>
          </w:p>
        </w:tc>
      </w:tr>
      <w:tr w:rsidR="00D46C89" w:rsidRPr="00D46C89" w14:paraId="4DC0897A" w14:textId="77777777" w:rsidTr="00854CF1">
        <w:tc>
          <w:tcPr>
            <w:tcW w:w="912" w:type="pct"/>
            <w:vAlign w:val="center"/>
          </w:tcPr>
          <w:p w14:paraId="6D3D32FC" w14:textId="35464CC3"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H2d</w:t>
            </w:r>
          </w:p>
        </w:tc>
        <w:tc>
          <w:tcPr>
            <w:tcW w:w="1014" w:type="pct"/>
            <w:vAlign w:val="center"/>
          </w:tcPr>
          <w:p w14:paraId="5FD9ED5F" w14:textId="64FB9666"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AIS → LTD</w:t>
            </w:r>
          </w:p>
        </w:tc>
        <w:tc>
          <w:tcPr>
            <w:tcW w:w="902" w:type="pct"/>
            <w:vAlign w:val="center"/>
          </w:tcPr>
          <w:p w14:paraId="46745138" w14:textId="22C5C4C9"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0.077</w:t>
            </w:r>
          </w:p>
        </w:tc>
        <w:tc>
          <w:tcPr>
            <w:tcW w:w="607" w:type="pct"/>
            <w:vAlign w:val="center"/>
          </w:tcPr>
          <w:p w14:paraId="775CA6E9" w14:textId="181B24EB"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2.979</w:t>
            </w:r>
          </w:p>
        </w:tc>
        <w:tc>
          <w:tcPr>
            <w:tcW w:w="644" w:type="pct"/>
            <w:vAlign w:val="center"/>
          </w:tcPr>
          <w:p w14:paraId="387C231E" w14:textId="6464134D"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0.003</w:t>
            </w:r>
          </w:p>
        </w:tc>
        <w:tc>
          <w:tcPr>
            <w:tcW w:w="920" w:type="pct"/>
            <w:vAlign w:val="center"/>
          </w:tcPr>
          <w:p w14:paraId="0D5C1416" w14:textId="6E455932"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Hypothesis accepted</w:t>
            </w:r>
          </w:p>
        </w:tc>
      </w:tr>
      <w:tr w:rsidR="00D46C89" w:rsidRPr="00D46C89" w14:paraId="1398C123" w14:textId="77777777" w:rsidTr="00854CF1">
        <w:tc>
          <w:tcPr>
            <w:tcW w:w="912" w:type="pct"/>
            <w:vAlign w:val="center"/>
          </w:tcPr>
          <w:p w14:paraId="35B26EEE" w14:textId="757BC667"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H2e</w:t>
            </w:r>
          </w:p>
        </w:tc>
        <w:tc>
          <w:tcPr>
            <w:tcW w:w="1014" w:type="pct"/>
            <w:vAlign w:val="center"/>
          </w:tcPr>
          <w:p w14:paraId="19565E0E" w14:textId="28774558"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CEO → LTD</w:t>
            </w:r>
          </w:p>
        </w:tc>
        <w:tc>
          <w:tcPr>
            <w:tcW w:w="902" w:type="pct"/>
            <w:vAlign w:val="center"/>
          </w:tcPr>
          <w:p w14:paraId="2162FE67" w14:textId="02AC186A"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0.296</w:t>
            </w:r>
          </w:p>
        </w:tc>
        <w:tc>
          <w:tcPr>
            <w:tcW w:w="607" w:type="pct"/>
            <w:vAlign w:val="center"/>
          </w:tcPr>
          <w:p w14:paraId="6DC67B8C" w14:textId="1F314D03"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13.970</w:t>
            </w:r>
          </w:p>
        </w:tc>
        <w:tc>
          <w:tcPr>
            <w:tcW w:w="644" w:type="pct"/>
            <w:vAlign w:val="center"/>
          </w:tcPr>
          <w:p w14:paraId="727EAAA9" w14:textId="41642FE7"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0.000</w:t>
            </w:r>
          </w:p>
        </w:tc>
        <w:tc>
          <w:tcPr>
            <w:tcW w:w="920" w:type="pct"/>
            <w:vAlign w:val="center"/>
          </w:tcPr>
          <w:p w14:paraId="0065F887" w14:textId="3B8E8A28"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Hypothesis accepted</w:t>
            </w:r>
          </w:p>
        </w:tc>
      </w:tr>
      <w:tr w:rsidR="00D46C89" w:rsidRPr="00D46C89" w14:paraId="131723A2" w14:textId="77777777" w:rsidTr="00854CF1">
        <w:tc>
          <w:tcPr>
            <w:tcW w:w="912" w:type="pct"/>
            <w:vAlign w:val="center"/>
          </w:tcPr>
          <w:p w14:paraId="7B5ED94B" w14:textId="6657072E"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H2f</w:t>
            </w:r>
          </w:p>
        </w:tc>
        <w:tc>
          <w:tcPr>
            <w:tcW w:w="1014" w:type="pct"/>
            <w:vAlign w:val="center"/>
          </w:tcPr>
          <w:p w14:paraId="00C31932" w14:textId="33BB6A12"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BCA → LTD</w:t>
            </w:r>
          </w:p>
        </w:tc>
        <w:tc>
          <w:tcPr>
            <w:tcW w:w="902" w:type="pct"/>
            <w:vAlign w:val="center"/>
          </w:tcPr>
          <w:p w14:paraId="57AA4BE2" w14:textId="37E0FFC5"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0.088</w:t>
            </w:r>
          </w:p>
        </w:tc>
        <w:tc>
          <w:tcPr>
            <w:tcW w:w="607" w:type="pct"/>
            <w:vAlign w:val="center"/>
          </w:tcPr>
          <w:p w14:paraId="3B2E0A33" w14:textId="4DC0EA21"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4.235</w:t>
            </w:r>
          </w:p>
        </w:tc>
        <w:tc>
          <w:tcPr>
            <w:tcW w:w="644" w:type="pct"/>
            <w:vAlign w:val="center"/>
          </w:tcPr>
          <w:p w14:paraId="704A1773" w14:textId="7CE2CB5A"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0.000</w:t>
            </w:r>
          </w:p>
        </w:tc>
        <w:tc>
          <w:tcPr>
            <w:tcW w:w="920" w:type="pct"/>
            <w:vAlign w:val="center"/>
          </w:tcPr>
          <w:p w14:paraId="65727735" w14:textId="23A033F5" w:rsidR="00854CF1" w:rsidRPr="00D46C89" w:rsidRDefault="00854CF1" w:rsidP="00854CF1">
            <w:pPr>
              <w:pStyle w:val="ListParagraph"/>
              <w:ind w:left="0"/>
              <w:jc w:val="both"/>
              <w:rPr>
                <w:rFonts w:ascii="Times New Roman" w:hAnsi="Times New Roman" w:cs="Times New Roman"/>
              </w:rPr>
            </w:pPr>
            <w:r w:rsidRPr="00854CF1">
              <w:rPr>
                <w:rFonts w:ascii="Times New Roman" w:eastAsia="Times New Roman" w:hAnsi="Times New Roman" w:cs="Times New Roman"/>
                <w:sz w:val="18"/>
                <w:szCs w:val="18"/>
              </w:rPr>
              <w:t>Hypothesis accepted</w:t>
            </w:r>
          </w:p>
        </w:tc>
      </w:tr>
    </w:tbl>
    <w:p w14:paraId="08C93766" w14:textId="3BA347E9" w:rsidR="00854CF1" w:rsidRPr="00D46C89" w:rsidRDefault="00854CF1" w:rsidP="00390E54">
      <w:pPr>
        <w:pStyle w:val="ListParagraph"/>
        <w:spacing w:after="0" w:line="240" w:lineRule="auto"/>
        <w:ind w:left="0"/>
        <w:jc w:val="both"/>
        <w:rPr>
          <w:rFonts w:ascii="Times New Roman" w:hAnsi="Times New Roman" w:cs="Times New Roman"/>
        </w:rPr>
      </w:pPr>
    </w:p>
    <w:p w14:paraId="2EC97799" w14:textId="6087A214" w:rsidR="00854CF1" w:rsidRPr="00D46C89" w:rsidRDefault="00390E54" w:rsidP="00390E54">
      <w:pPr>
        <w:pStyle w:val="NormalWeb"/>
        <w:spacing w:before="0" w:beforeAutospacing="0" w:after="0" w:afterAutospacing="0"/>
        <w:jc w:val="right"/>
        <w:rPr>
          <w:i/>
          <w:sz w:val="22"/>
          <w:szCs w:val="22"/>
        </w:rPr>
      </w:pPr>
      <w:r w:rsidRPr="00D46C89">
        <w:rPr>
          <w:i/>
          <w:sz w:val="22"/>
          <w:szCs w:val="22"/>
        </w:rPr>
        <w:t>(Source: PLS SEM)</w:t>
      </w:r>
    </w:p>
    <w:p w14:paraId="3829C6E1" w14:textId="1921163D" w:rsidR="0054385D" w:rsidRPr="00D46C89" w:rsidRDefault="0054385D" w:rsidP="00390E54">
      <w:pPr>
        <w:spacing w:after="0" w:line="240" w:lineRule="auto"/>
        <w:ind w:firstLine="284"/>
        <w:jc w:val="both"/>
        <w:rPr>
          <w:rFonts w:ascii="Times New Roman" w:eastAsiaTheme="majorEastAsia" w:hAnsi="Times New Roman" w:cs="Times New Roman"/>
          <w:bCs/>
          <w:lang w:val="vi-VN"/>
        </w:rPr>
      </w:pPr>
      <w:r w:rsidRPr="00D46C89">
        <w:rPr>
          <w:rFonts w:ascii="Times New Roman" w:eastAsiaTheme="majorEastAsia" w:hAnsi="Times New Roman" w:cs="Times New Roman"/>
          <w:bCs/>
          <w:lang w:val="vi-VN"/>
        </w:rPr>
        <w:t>Testing the hypothesis regarding the direct effect of Strategic Management Accounting Technique (SMAT) adoption on long-term decision-making support (Hypothesis H3)</w:t>
      </w:r>
    </w:p>
    <w:tbl>
      <w:tblPr>
        <w:tblStyle w:val="TableGrid"/>
        <w:tblW w:w="5000" w:type="pct"/>
        <w:tblLook w:val="04A0" w:firstRow="1" w:lastRow="0" w:firstColumn="1" w:lastColumn="0" w:noHBand="0" w:noVBand="1"/>
      </w:tblPr>
      <w:tblGrid>
        <w:gridCol w:w="1152"/>
        <w:gridCol w:w="1282"/>
        <w:gridCol w:w="1140"/>
        <w:gridCol w:w="677"/>
        <w:gridCol w:w="814"/>
        <w:gridCol w:w="1162"/>
      </w:tblGrid>
      <w:tr w:rsidR="00D46C89" w:rsidRPr="00D46C89" w14:paraId="1493D888" w14:textId="77777777" w:rsidTr="00D13C39">
        <w:tc>
          <w:tcPr>
            <w:tcW w:w="925" w:type="pct"/>
            <w:vAlign w:val="center"/>
          </w:tcPr>
          <w:p w14:paraId="764573B1" w14:textId="3E43C6D5" w:rsidR="00D05927" w:rsidRPr="00D46C89" w:rsidRDefault="00D05927" w:rsidP="007B119A">
            <w:pPr>
              <w:jc w:val="both"/>
              <w:rPr>
                <w:rFonts w:ascii="Times New Roman" w:eastAsiaTheme="majorEastAsia" w:hAnsi="Times New Roman" w:cs="Times New Roman"/>
                <w:bCs/>
                <w:lang w:val="vi-VN"/>
              </w:rPr>
            </w:pPr>
            <w:r w:rsidRPr="007B119A">
              <w:rPr>
                <w:rFonts w:ascii="Times New Roman" w:eastAsia="Times New Roman" w:hAnsi="Times New Roman" w:cs="Times New Roman"/>
                <w:b/>
                <w:bCs/>
                <w:sz w:val="18"/>
                <w:szCs w:val="18"/>
              </w:rPr>
              <w:t>Hypothesis</w:t>
            </w:r>
          </w:p>
        </w:tc>
        <w:tc>
          <w:tcPr>
            <w:tcW w:w="1029" w:type="pct"/>
            <w:vAlign w:val="center"/>
          </w:tcPr>
          <w:p w14:paraId="61743B98" w14:textId="492FA608" w:rsidR="00D05927" w:rsidRPr="00D46C89" w:rsidRDefault="00D05927" w:rsidP="007B119A">
            <w:pPr>
              <w:jc w:val="both"/>
              <w:rPr>
                <w:rFonts w:ascii="Times New Roman" w:eastAsiaTheme="majorEastAsia" w:hAnsi="Times New Roman" w:cs="Times New Roman"/>
                <w:bCs/>
                <w:lang w:val="vi-VN"/>
              </w:rPr>
            </w:pPr>
            <w:r w:rsidRPr="007B119A">
              <w:rPr>
                <w:rFonts w:ascii="Times New Roman" w:eastAsia="Times New Roman" w:hAnsi="Times New Roman" w:cs="Times New Roman"/>
                <w:b/>
                <w:bCs/>
                <w:sz w:val="18"/>
                <w:szCs w:val="18"/>
              </w:rPr>
              <w:t>Relationship</w:t>
            </w:r>
          </w:p>
        </w:tc>
        <w:tc>
          <w:tcPr>
            <w:tcW w:w="915" w:type="pct"/>
            <w:vAlign w:val="center"/>
          </w:tcPr>
          <w:p w14:paraId="431F1E72" w14:textId="440153C7" w:rsidR="00D05927" w:rsidRPr="00D46C89" w:rsidRDefault="00D05927" w:rsidP="007B119A">
            <w:pPr>
              <w:jc w:val="both"/>
              <w:rPr>
                <w:rFonts w:ascii="Times New Roman" w:eastAsiaTheme="majorEastAsia" w:hAnsi="Times New Roman" w:cs="Times New Roman"/>
                <w:bCs/>
                <w:lang w:val="vi-VN"/>
              </w:rPr>
            </w:pPr>
            <w:r w:rsidRPr="007B119A">
              <w:rPr>
                <w:rFonts w:ascii="Times New Roman" w:eastAsia="Times New Roman" w:hAnsi="Times New Roman" w:cs="Times New Roman"/>
                <w:b/>
                <w:bCs/>
                <w:sz w:val="18"/>
                <w:szCs w:val="18"/>
              </w:rPr>
              <w:t>Path Coefficient</w:t>
            </w:r>
          </w:p>
        </w:tc>
        <w:tc>
          <w:tcPr>
            <w:tcW w:w="544" w:type="pct"/>
            <w:vAlign w:val="center"/>
          </w:tcPr>
          <w:p w14:paraId="1BDFC84B" w14:textId="01F7CF17" w:rsidR="00D05927" w:rsidRPr="00D46C89" w:rsidRDefault="00D05927" w:rsidP="007B119A">
            <w:pPr>
              <w:jc w:val="both"/>
              <w:rPr>
                <w:rFonts w:ascii="Times New Roman" w:eastAsiaTheme="majorEastAsia" w:hAnsi="Times New Roman" w:cs="Times New Roman"/>
                <w:bCs/>
                <w:lang w:val="vi-VN"/>
              </w:rPr>
            </w:pPr>
            <w:r w:rsidRPr="007B119A">
              <w:rPr>
                <w:rFonts w:ascii="Times New Roman" w:eastAsia="Times New Roman" w:hAnsi="Times New Roman" w:cs="Times New Roman"/>
                <w:b/>
                <w:bCs/>
                <w:sz w:val="18"/>
                <w:szCs w:val="18"/>
              </w:rPr>
              <w:t>t-value</w:t>
            </w:r>
          </w:p>
        </w:tc>
        <w:tc>
          <w:tcPr>
            <w:tcW w:w="654" w:type="pct"/>
            <w:vAlign w:val="center"/>
          </w:tcPr>
          <w:p w14:paraId="7313A6A8" w14:textId="1AD05802" w:rsidR="00D05927" w:rsidRPr="00D46C89" w:rsidRDefault="00D05927" w:rsidP="007B119A">
            <w:pPr>
              <w:jc w:val="both"/>
              <w:rPr>
                <w:rFonts w:ascii="Times New Roman" w:eastAsiaTheme="majorEastAsia" w:hAnsi="Times New Roman" w:cs="Times New Roman"/>
                <w:bCs/>
                <w:lang w:val="vi-VN"/>
              </w:rPr>
            </w:pPr>
            <w:r w:rsidRPr="007B119A">
              <w:rPr>
                <w:rFonts w:ascii="Times New Roman" w:eastAsia="Times New Roman" w:hAnsi="Times New Roman" w:cs="Times New Roman"/>
                <w:b/>
                <w:bCs/>
                <w:sz w:val="18"/>
                <w:szCs w:val="18"/>
              </w:rPr>
              <w:t>p-value (&lt;0.05)</w:t>
            </w:r>
          </w:p>
        </w:tc>
        <w:tc>
          <w:tcPr>
            <w:tcW w:w="933" w:type="pct"/>
            <w:vAlign w:val="center"/>
          </w:tcPr>
          <w:p w14:paraId="53ED6AD3" w14:textId="45CD167A" w:rsidR="00D05927" w:rsidRPr="00D46C89" w:rsidRDefault="00D05927" w:rsidP="007B119A">
            <w:pPr>
              <w:jc w:val="both"/>
              <w:rPr>
                <w:rFonts w:ascii="Times New Roman" w:eastAsiaTheme="majorEastAsia" w:hAnsi="Times New Roman" w:cs="Times New Roman"/>
                <w:bCs/>
                <w:lang w:val="vi-VN"/>
              </w:rPr>
            </w:pPr>
            <w:r w:rsidRPr="007B119A">
              <w:rPr>
                <w:rFonts w:ascii="Times New Roman" w:eastAsia="Times New Roman" w:hAnsi="Times New Roman" w:cs="Times New Roman"/>
                <w:b/>
                <w:bCs/>
                <w:sz w:val="18"/>
                <w:szCs w:val="18"/>
              </w:rPr>
              <w:t>Conclusion</w:t>
            </w:r>
          </w:p>
        </w:tc>
      </w:tr>
      <w:tr w:rsidR="00D46C89" w:rsidRPr="00D46C89" w14:paraId="601D71DF" w14:textId="77777777" w:rsidTr="00D13C39">
        <w:tc>
          <w:tcPr>
            <w:tcW w:w="925" w:type="pct"/>
            <w:vAlign w:val="center"/>
          </w:tcPr>
          <w:p w14:paraId="56CD04ED" w14:textId="67E41751" w:rsidR="00D05927" w:rsidRPr="00D46C89" w:rsidRDefault="00D05927" w:rsidP="007B119A">
            <w:pPr>
              <w:jc w:val="both"/>
              <w:rPr>
                <w:rFonts w:ascii="Times New Roman" w:eastAsiaTheme="majorEastAsia" w:hAnsi="Times New Roman" w:cs="Times New Roman"/>
                <w:bCs/>
                <w:lang w:val="vi-VN"/>
              </w:rPr>
            </w:pPr>
            <w:r w:rsidRPr="007B119A">
              <w:rPr>
                <w:rFonts w:ascii="Times New Roman" w:eastAsia="Times New Roman" w:hAnsi="Times New Roman" w:cs="Times New Roman"/>
                <w:sz w:val="18"/>
                <w:szCs w:val="18"/>
              </w:rPr>
              <w:t>H3</w:t>
            </w:r>
          </w:p>
        </w:tc>
        <w:tc>
          <w:tcPr>
            <w:tcW w:w="1029" w:type="pct"/>
            <w:vAlign w:val="center"/>
          </w:tcPr>
          <w:p w14:paraId="1242E75F" w14:textId="345F65D4" w:rsidR="00D05927" w:rsidRPr="00D46C89" w:rsidRDefault="00D05927" w:rsidP="007B119A">
            <w:pPr>
              <w:jc w:val="both"/>
              <w:rPr>
                <w:rFonts w:ascii="Times New Roman" w:eastAsiaTheme="majorEastAsia" w:hAnsi="Times New Roman" w:cs="Times New Roman"/>
                <w:bCs/>
                <w:lang w:val="vi-VN"/>
              </w:rPr>
            </w:pPr>
            <w:r w:rsidRPr="007B119A">
              <w:rPr>
                <w:rFonts w:ascii="Times New Roman" w:eastAsia="Times New Roman" w:hAnsi="Times New Roman" w:cs="Times New Roman"/>
                <w:sz w:val="18"/>
                <w:szCs w:val="18"/>
              </w:rPr>
              <w:t>SMA → LTD</w:t>
            </w:r>
          </w:p>
        </w:tc>
        <w:tc>
          <w:tcPr>
            <w:tcW w:w="915" w:type="pct"/>
            <w:vAlign w:val="center"/>
          </w:tcPr>
          <w:p w14:paraId="2BB2D0E0" w14:textId="4AD242F7" w:rsidR="00D05927" w:rsidRPr="00D46C89" w:rsidRDefault="00D05927" w:rsidP="007B119A">
            <w:pPr>
              <w:jc w:val="both"/>
              <w:rPr>
                <w:rFonts w:ascii="Times New Roman" w:eastAsiaTheme="majorEastAsia" w:hAnsi="Times New Roman" w:cs="Times New Roman"/>
                <w:bCs/>
                <w:lang w:val="vi-VN"/>
              </w:rPr>
            </w:pPr>
            <w:r w:rsidRPr="007B119A">
              <w:rPr>
                <w:rFonts w:ascii="Times New Roman" w:eastAsia="Times New Roman" w:hAnsi="Times New Roman" w:cs="Times New Roman"/>
                <w:sz w:val="18"/>
                <w:szCs w:val="18"/>
              </w:rPr>
              <w:t>0.318</w:t>
            </w:r>
          </w:p>
        </w:tc>
        <w:tc>
          <w:tcPr>
            <w:tcW w:w="544" w:type="pct"/>
            <w:vAlign w:val="center"/>
          </w:tcPr>
          <w:p w14:paraId="0603DF0B" w14:textId="7F5FEC79" w:rsidR="00D05927" w:rsidRPr="00D46C89" w:rsidRDefault="00D05927" w:rsidP="007B119A">
            <w:pPr>
              <w:jc w:val="both"/>
              <w:rPr>
                <w:rFonts w:ascii="Times New Roman" w:eastAsiaTheme="majorEastAsia" w:hAnsi="Times New Roman" w:cs="Times New Roman"/>
                <w:bCs/>
                <w:lang w:val="vi-VN"/>
              </w:rPr>
            </w:pPr>
            <w:r w:rsidRPr="007B119A">
              <w:rPr>
                <w:rFonts w:ascii="Times New Roman" w:eastAsia="Times New Roman" w:hAnsi="Times New Roman" w:cs="Times New Roman"/>
                <w:sz w:val="18"/>
                <w:szCs w:val="18"/>
              </w:rPr>
              <w:t>9.959</w:t>
            </w:r>
          </w:p>
        </w:tc>
        <w:tc>
          <w:tcPr>
            <w:tcW w:w="654" w:type="pct"/>
            <w:vAlign w:val="center"/>
          </w:tcPr>
          <w:p w14:paraId="5D906F47" w14:textId="1DFFC9A2" w:rsidR="00D05927" w:rsidRPr="00D46C89" w:rsidRDefault="00D05927" w:rsidP="007B119A">
            <w:pPr>
              <w:jc w:val="both"/>
              <w:rPr>
                <w:rFonts w:ascii="Times New Roman" w:eastAsiaTheme="majorEastAsia" w:hAnsi="Times New Roman" w:cs="Times New Roman"/>
                <w:bCs/>
                <w:lang w:val="vi-VN"/>
              </w:rPr>
            </w:pPr>
            <w:r w:rsidRPr="007B119A">
              <w:rPr>
                <w:rFonts w:ascii="Times New Roman" w:eastAsia="Times New Roman" w:hAnsi="Times New Roman" w:cs="Times New Roman"/>
                <w:sz w:val="18"/>
                <w:szCs w:val="18"/>
              </w:rPr>
              <w:t>0.000</w:t>
            </w:r>
          </w:p>
        </w:tc>
        <w:tc>
          <w:tcPr>
            <w:tcW w:w="933" w:type="pct"/>
            <w:vAlign w:val="center"/>
          </w:tcPr>
          <w:p w14:paraId="0909DF2C" w14:textId="78E70013" w:rsidR="00D05927" w:rsidRPr="00D46C89" w:rsidRDefault="00D05927" w:rsidP="007B119A">
            <w:pPr>
              <w:jc w:val="both"/>
              <w:rPr>
                <w:rFonts w:ascii="Times New Roman" w:eastAsiaTheme="majorEastAsia" w:hAnsi="Times New Roman" w:cs="Times New Roman"/>
                <w:bCs/>
                <w:lang w:val="vi-VN"/>
              </w:rPr>
            </w:pPr>
            <w:r w:rsidRPr="007B119A">
              <w:rPr>
                <w:rFonts w:ascii="Times New Roman" w:eastAsia="Times New Roman" w:hAnsi="Times New Roman" w:cs="Times New Roman"/>
                <w:sz w:val="18"/>
                <w:szCs w:val="18"/>
              </w:rPr>
              <w:t>Hypothesis accepted</w:t>
            </w:r>
          </w:p>
        </w:tc>
      </w:tr>
    </w:tbl>
    <w:p w14:paraId="2572CE89" w14:textId="384040DF" w:rsidR="00147106" w:rsidRPr="00D46C89" w:rsidRDefault="00D13C39" w:rsidP="00D13C39">
      <w:pPr>
        <w:pStyle w:val="NormalWeb"/>
        <w:spacing w:before="0" w:beforeAutospacing="0" w:after="0" w:afterAutospacing="0"/>
        <w:jc w:val="right"/>
        <w:rPr>
          <w:i/>
          <w:sz w:val="22"/>
          <w:szCs w:val="22"/>
        </w:rPr>
      </w:pPr>
      <w:r w:rsidRPr="00D46C89">
        <w:rPr>
          <w:i/>
          <w:sz w:val="22"/>
          <w:szCs w:val="22"/>
        </w:rPr>
        <w:t>(Source: PLS SEM)</w:t>
      </w:r>
    </w:p>
    <w:p w14:paraId="3FBC243F" w14:textId="6E5094D0" w:rsidR="0054385D" w:rsidRPr="00D46C89" w:rsidRDefault="0054385D" w:rsidP="002E1CD2">
      <w:p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Testing the hypotheses regarding the indirect effects of independent variables on long-term decision-making support through the mediating role of Strategic Management Accounting Technique (SMAT) adoption (Hypotheses H4a to H4h)</w:t>
      </w:r>
    </w:p>
    <w:tbl>
      <w:tblPr>
        <w:tblStyle w:val="TableGrid"/>
        <w:tblW w:w="0" w:type="auto"/>
        <w:tblLook w:val="04A0" w:firstRow="1" w:lastRow="0" w:firstColumn="1" w:lastColumn="0" w:noHBand="0" w:noVBand="1"/>
      </w:tblPr>
      <w:tblGrid>
        <w:gridCol w:w="1096"/>
        <w:gridCol w:w="1079"/>
        <w:gridCol w:w="1002"/>
        <w:gridCol w:w="630"/>
        <w:gridCol w:w="778"/>
        <w:gridCol w:w="621"/>
        <w:gridCol w:w="1021"/>
      </w:tblGrid>
      <w:tr w:rsidR="00D46C89" w:rsidRPr="00D46C89" w14:paraId="02E112AC" w14:textId="77777777" w:rsidTr="00A62E89">
        <w:tc>
          <w:tcPr>
            <w:tcW w:w="1129" w:type="dxa"/>
          </w:tcPr>
          <w:p w14:paraId="1CB910BD" w14:textId="4AEEA5EF" w:rsidR="00A34867" w:rsidRPr="00D46C89" w:rsidRDefault="00A34867" w:rsidP="00A34867">
            <w:pPr>
              <w:jc w:val="both"/>
              <w:rPr>
                <w:rFonts w:ascii="Times New Roman" w:eastAsiaTheme="majorEastAsia" w:hAnsi="Times New Roman" w:cs="Times New Roman"/>
                <w:b/>
                <w:bCs/>
                <w:sz w:val="16"/>
                <w:szCs w:val="16"/>
              </w:rPr>
            </w:pPr>
            <w:r w:rsidRPr="00D46C89">
              <w:rPr>
                <w:rFonts w:ascii="Times New Roman" w:hAnsi="Times New Roman" w:cs="Times New Roman"/>
                <w:b/>
                <w:sz w:val="16"/>
                <w:szCs w:val="16"/>
              </w:rPr>
              <w:t>Hypothesis</w:t>
            </w:r>
          </w:p>
        </w:tc>
        <w:tc>
          <w:tcPr>
            <w:tcW w:w="1029" w:type="dxa"/>
          </w:tcPr>
          <w:p w14:paraId="02C3E221" w14:textId="53D94A98" w:rsidR="00A34867" w:rsidRPr="00D46C89" w:rsidRDefault="00A34867" w:rsidP="00A34867">
            <w:pPr>
              <w:jc w:val="both"/>
              <w:rPr>
                <w:rFonts w:ascii="Times New Roman" w:eastAsiaTheme="majorEastAsia" w:hAnsi="Times New Roman" w:cs="Times New Roman"/>
                <w:b/>
                <w:bCs/>
                <w:sz w:val="16"/>
                <w:szCs w:val="16"/>
              </w:rPr>
            </w:pPr>
            <w:r w:rsidRPr="00D46C89">
              <w:rPr>
                <w:rFonts w:ascii="Times New Roman" w:hAnsi="Times New Roman" w:cs="Times New Roman"/>
                <w:b/>
                <w:sz w:val="16"/>
                <w:szCs w:val="16"/>
              </w:rPr>
              <w:t>Relationship</w:t>
            </w:r>
          </w:p>
        </w:tc>
        <w:tc>
          <w:tcPr>
            <w:tcW w:w="1012" w:type="dxa"/>
          </w:tcPr>
          <w:p w14:paraId="2FC6B9B2" w14:textId="3A87EC93" w:rsidR="00A34867" w:rsidRPr="00D46C89" w:rsidRDefault="00A34867" w:rsidP="00A34867">
            <w:pPr>
              <w:jc w:val="both"/>
              <w:rPr>
                <w:rFonts w:ascii="Times New Roman" w:eastAsiaTheme="majorEastAsia" w:hAnsi="Times New Roman" w:cs="Times New Roman"/>
                <w:b/>
                <w:bCs/>
                <w:sz w:val="16"/>
                <w:szCs w:val="16"/>
              </w:rPr>
            </w:pPr>
            <w:r w:rsidRPr="00D46C89">
              <w:rPr>
                <w:rFonts w:ascii="Times New Roman" w:hAnsi="Times New Roman" w:cs="Times New Roman"/>
                <w:b/>
                <w:sz w:val="16"/>
                <w:szCs w:val="16"/>
              </w:rPr>
              <w:t>Path Coefficient</w:t>
            </w:r>
          </w:p>
        </w:tc>
        <w:tc>
          <w:tcPr>
            <w:tcW w:w="633" w:type="dxa"/>
            <w:vAlign w:val="center"/>
          </w:tcPr>
          <w:p w14:paraId="75CEB3DC" w14:textId="2B3361B4" w:rsidR="00A34867" w:rsidRPr="00D46C89" w:rsidRDefault="00A34867" w:rsidP="00A34867">
            <w:pPr>
              <w:jc w:val="both"/>
              <w:rPr>
                <w:rFonts w:ascii="Times New Roman" w:eastAsiaTheme="majorEastAsia" w:hAnsi="Times New Roman" w:cs="Times New Roman"/>
                <w:b/>
                <w:bCs/>
                <w:sz w:val="16"/>
                <w:szCs w:val="16"/>
              </w:rPr>
            </w:pPr>
            <w:r w:rsidRPr="00D46C89">
              <w:rPr>
                <w:rFonts w:ascii="Times New Roman" w:eastAsia="Times New Roman" w:hAnsi="Times New Roman" w:cs="Times New Roman"/>
                <w:b/>
                <w:bCs/>
                <w:sz w:val="16"/>
                <w:szCs w:val="16"/>
              </w:rPr>
              <w:t>Mean</w:t>
            </w:r>
          </w:p>
        </w:tc>
        <w:tc>
          <w:tcPr>
            <w:tcW w:w="786" w:type="dxa"/>
            <w:vAlign w:val="center"/>
          </w:tcPr>
          <w:p w14:paraId="15D6F9BB" w14:textId="3A902092" w:rsidR="00A34867" w:rsidRPr="00D46C89" w:rsidRDefault="00A34867" w:rsidP="00A34867">
            <w:pPr>
              <w:jc w:val="both"/>
              <w:rPr>
                <w:rFonts w:ascii="Times New Roman" w:eastAsiaTheme="majorEastAsia" w:hAnsi="Times New Roman" w:cs="Times New Roman"/>
                <w:b/>
                <w:bCs/>
                <w:sz w:val="16"/>
                <w:szCs w:val="16"/>
              </w:rPr>
            </w:pPr>
            <w:r w:rsidRPr="00D46C89">
              <w:rPr>
                <w:rFonts w:ascii="Times New Roman" w:eastAsia="Times New Roman" w:hAnsi="Times New Roman" w:cs="Times New Roman"/>
                <w:b/>
                <w:bCs/>
                <w:sz w:val="16"/>
                <w:szCs w:val="16"/>
              </w:rPr>
              <w:t>STDEV</w:t>
            </w:r>
          </w:p>
        </w:tc>
        <w:tc>
          <w:tcPr>
            <w:tcW w:w="606" w:type="dxa"/>
            <w:vAlign w:val="center"/>
          </w:tcPr>
          <w:p w14:paraId="733749AE" w14:textId="678F468B" w:rsidR="00A34867" w:rsidRPr="00D46C89" w:rsidRDefault="00A34867" w:rsidP="00A34867">
            <w:pPr>
              <w:jc w:val="both"/>
              <w:rPr>
                <w:rFonts w:ascii="Times New Roman" w:eastAsiaTheme="majorEastAsia" w:hAnsi="Times New Roman" w:cs="Times New Roman"/>
                <w:b/>
                <w:bCs/>
                <w:sz w:val="16"/>
                <w:szCs w:val="16"/>
              </w:rPr>
            </w:pPr>
            <w:r w:rsidRPr="00D46C89">
              <w:rPr>
                <w:rFonts w:ascii="Times New Roman" w:eastAsia="Times New Roman" w:hAnsi="Times New Roman" w:cs="Times New Roman"/>
                <w:b/>
                <w:bCs/>
                <w:sz w:val="16"/>
                <w:szCs w:val="16"/>
              </w:rPr>
              <w:t>P value</w:t>
            </w:r>
          </w:p>
        </w:tc>
        <w:tc>
          <w:tcPr>
            <w:tcW w:w="1032" w:type="dxa"/>
            <w:vAlign w:val="center"/>
          </w:tcPr>
          <w:p w14:paraId="2B1294BE" w14:textId="73B6A10D" w:rsidR="00A34867" w:rsidRPr="00D46C89" w:rsidRDefault="00A34867" w:rsidP="00A34867">
            <w:pPr>
              <w:jc w:val="both"/>
              <w:rPr>
                <w:rFonts w:ascii="Times New Roman" w:eastAsiaTheme="majorEastAsia" w:hAnsi="Times New Roman" w:cs="Times New Roman"/>
                <w:b/>
                <w:bCs/>
                <w:sz w:val="16"/>
                <w:szCs w:val="16"/>
              </w:rPr>
            </w:pPr>
            <w:r w:rsidRPr="00D46C89">
              <w:rPr>
                <w:rFonts w:ascii="Times New Roman" w:eastAsia="Times New Roman" w:hAnsi="Times New Roman" w:cs="Times New Roman"/>
                <w:b/>
                <w:bCs/>
                <w:sz w:val="16"/>
                <w:szCs w:val="16"/>
              </w:rPr>
              <w:t>Conclusion</w:t>
            </w:r>
          </w:p>
        </w:tc>
      </w:tr>
      <w:tr w:rsidR="00D46C89" w:rsidRPr="00D46C89" w14:paraId="5D099503" w14:textId="77777777" w:rsidTr="00A62E89">
        <w:tc>
          <w:tcPr>
            <w:tcW w:w="1129" w:type="dxa"/>
            <w:vAlign w:val="center"/>
          </w:tcPr>
          <w:p w14:paraId="0F95F534" w14:textId="50E3385C"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H4a</w:t>
            </w:r>
          </w:p>
        </w:tc>
        <w:tc>
          <w:tcPr>
            <w:tcW w:w="1029" w:type="dxa"/>
            <w:vAlign w:val="center"/>
          </w:tcPr>
          <w:p w14:paraId="06EC7F86" w14:textId="37F604B4"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PEU → SMA → LTD</w:t>
            </w:r>
          </w:p>
        </w:tc>
        <w:tc>
          <w:tcPr>
            <w:tcW w:w="1012" w:type="dxa"/>
            <w:vAlign w:val="center"/>
          </w:tcPr>
          <w:p w14:paraId="39E4E191" w14:textId="741F3AB7"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0.057</w:t>
            </w:r>
          </w:p>
        </w:tc>
        <w:tc>
          <w:tcPr>
            <w:tcW w:w="633" w:type="dxa"/>
            <w:vAlign w:val="center"/>
          </w:tcPr>
          <w:p w14:paraId="1CAE3FC2" w14:textId="6D1C69B3"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0.057</w:t>
            </w:r>
          </w:p>
        </w:tc>
        <w:tc>
          <w:tcPr>
            <w:tcW w:w="786" w:type="dxa"/>
            <w:vAlign w:val="center"/>
          </w:tcPr>
          <w:p w14:paraId="63D0C546" w14:textId="760FF587"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0.010</w:t>
            </w:r>
          </w:p>
        </w:tc>
        <w:tc>
          <w:tcPr>
            <w:tcW w:w="606" w:type="dxa"/>
            <w:vAlign w:val="center"/>
          </w:tcPr>
          <w:p w14:paraId="5B2CF96D" w14:textId="5D4B45D6"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0.000</w:t>
            </w:r>
          </w:p>
        </w:tc>
        <w:tc>
          <w:tcPr>
            <w:tcW w:w="1032" w:type="dxa"/>
            <w:vAlign w:val="center"/>
          </w:tcPr>
          <w:p w14:paraId="6769B31F" w14:textId="2BC2FE15"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Chấp nhận giả thuyết</w:t>
            </w:r>
          </w:p>
        </w:tc>
      </w:tr>
      <w:tr w:rsidR="00D46C89" w:rsidRPr="00D46C89" w14:paraId="2F6EAC8C" w14:textId="77777777" w:rsidTr="00A62E89">
        <w:tc>
          <w:tcPr>
            <w:tcW w:w="1129" w:type="dxa"/>
            <w:vAlign w:val="center"/>
          </w:tcPr>
          <w:p w14:paraId="53A66B61" w14:textId="729A2F36"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H4b</w:t>
            </w:r>
          </w:p>
        </w:tc>
        <w:tc>
          <w:tcPr>
            <w:tcW w:w="1029" w:type="dxa"/>
            <w:vAlign w:val="center"/>
          </w:tcPr>
          <w:p w14:paraId="32725988" w14:textId="201224AD"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ATP → SMA → LTD</w:t>
            </w:r>
          </w:p>
        </w:tc>
        <w:tc>
          <w:tcPr>
            <w:tcW w:w="1012" w:type="dxa"/>
            <w:vAlign w:val="center"/>
          </w:tcPr>
          <w:p w14:paraId="67E18275" w14:textId="7315D6A3"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0.030</w:t>
            </w:r>
          </w:p>
        </w:tc>
        <w:tc>
          <w:tcPr>
            <w:tcW w:w="633" w:type="dxa"/>
            <w:vAlign w:val="center"/>
          </w:tcPr>
          <w:p w14:paraId="5156AA5B" w14:textId="27D82A98"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0.030</w:t>
            </w:r>
          </w:p>
        </w:tc>
        <w:tc>
          <w:tcPr>
            <w:tcW w:w="786" w:type="dxa"/>
            <w:vAlign w:val="center"/>
          </w:tcPr>
          <w:p w14:paraId="04D23576" w14:textId="2AE6DAF8"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0.008</w:t>
            </w:r>
          </w:p>
        </w:tc>
        <w:tc>
          <w:tcPr>
            <w:tcW w:w="606" w:type="dxa"/>
            <w:vAlign w:val="center"/>
          </w:tcPr>
          <w:p w14:paraId="0F599F86" w14:textId="756B1616"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0.000</w:t>
            </w:r>
          </w:p>
        </w:tc>
        <w:tc>
          <w:tcPr>
            <w:tcW w:w="1032" w:type="dxa"/>
            <w:vAlign w:val="center"/>
          </w:tcPr>
          <w:p w14:paraId="7C499F3C" w14:textId="283B3A76"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Chấp nhận giả thuyết</w:t>
            </w:r>
          </w:p>
        </w:tc>
      </w:tr>
      <w:tr w:rsidR="00D46C89" w:rsidRPr="00D46C89" w14:paraId="57DEDA5A" w14:textId="77777777" w:rsidTr="00A62E89">
        <w:tc>
          <w:tcPr>
            <w:tcW w:w="1129" w:type="dxa"/>
            <w:vAlign w:val="center"/>
          </w:tcPr>
          <w:p w14:paraId="43DE3221" w14:textId="033E8D13"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H4c</w:t>
            </w:r>
          </w:p>
        </w:tc>
        <w:tc>
          <w:tcPr>
            <w:tcW w:w="1029" w:type="dxa"/>
            <w:vAlign w:val="center"/>
          </w:tcPr>
          <w:p w14:paraId="3E35E977" w14:textId="11B6BAF7"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BTS → SMA → LTD</w:t>
            </w:r>
          </w:p>
        </w:tc>
        <w:tc>
          <w:tcPr>
            <w:tcW w:w="1012" w:type="dxa"/>
            <w:vAlign w:val="center"/>
          </w:tcPr>
          <w:p w14:paraId="354A4D07" w14:textId="2A2F5DE4"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0.064</w:t>
            </w:r>
          </w:p>
        </w:tc>
        <w:tc>
          <w:tcPr>
            <w:tcW w:w="633" w:type="dxa"/>
            <w:vAlign w:val="center"/>
          </w:tcPr>
          <w:p w14:paraId="7E79D45D" w14:textId="7631BB3B"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0.063</w:t>
            </w:r>
          </w:p>
        </w:tc>
        <w:tc>
          <w:tcPr>
            <w:tcW w:w="786" w:type="dxa"/>
            <w:vAlign w:val="center"/>
          </w:tcPr>
          <w:p w14:paraId="22D4F749" w14:textId="6CE8CA9B"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0.011</w:t>
            </w:r>
          </w:p>
        </w:tc>
        <w:tc>
          <w:tcPr>
            <w:tcW w:w="606" w:type="dxa"/>
            <w:vAlign w:val="center"/>
          </w:tcPr>
          <w:p w14:paraId="5F1F7CF7" w14:textId="39B18608"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0.000</w:t>
            </w:r>
          </w:p>
        </w:tc>
        <w:tc>
          <w:tcPr>
            <w:tcW w:w="1032" w:type="dxa"/>
            <w:vAlign w:val="center"/>
          </w:tcPr>
          <w:p w14:paraId="5609FA94" w14:textId="6A6FC622"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Chấp nhận giả thuyết</w:t>
            </w:r>
          </w:p>
        </w:tc>
      </w:tr>
      <w:tr w:rsidR="00D46C89" w:rsidRPr="00D46C89" w14:paraId="185340C2" w14:textId="77777777" w:rsidTr="00A62E89">
        <w:tc>
          <w:tcPr>
            <w:tcW w:w="1129" w:type="dxa"/>
            <w:vAlign w:val="center"/>
          </w:tcPr>
          <w:p w14:paraId="1B6B9FB1" w14:textId="5D10EF66"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H4d</w:t>
            </w:r>
          </w:p>
        </w:tc>
        <w:tc>
          <w:tcPr>
            <w:tcW w:w="1029" w:type="dxa"/>
            <w:vAlign w:val="center"/>
          </w:tcPr>
          <w:p w14:paraId="0AD9F97C" w14:textId="6DBD0F38"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ASQ → SMA → LTD</w:t>
            </w:r>
          </w:p>
        </w:tc>
        <w:tc>
          <w:tcPr>
            <w:tcW w:w="1012" w:type="dxa"/>
            <w:vAlign w:val="center"/>
          </w:tcPr>
          <w:p w14:paraId="6744B5A7" w14:textId="08FDB828"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0.082</w:t>
            </w:r>
          </w:p>
        </w:tc>
        <w:tc>
          <w:tcPr>
            <w:tcW w:w="633" w:type="dxa"/>
            <w:vAlign w:val="center"/>
          </w:tcPr>
          <w:p w14:paraId="51F9BCEE" w14:textId="088E7DB9"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0.082</w:t>
            </w:r>
          </w:p>
        </w:tc>
        <w:tc>
          <w:tcPr>
            <w:tcW w:w="786" w:type="dxa"/>
            <w:vAlign w:val="center"/>
          </w:tcPr>
          <w:p w14:paraId="74D1DA90" w14:textId="5D79D59B"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0.012</w:t>
            </w:r>
          </w:p>
        </w:tc>
        <w:tc>
          <w:tcPr>
            <w:tcW w:w="606" w:type="dxa"/>
            <w:vAlign w:val="center"/>
          </w:tcPr>
          <w:p w14:paraId="31BAB9EE" w14:textId="26048C61"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0.000</w:t>
            </w:r>
          </w:p>
        </w:tc>
        <w:tc>
          <w:tcPr>
            <w:tcW w:w="1032" w:type="dxa"/>
            <w:vAlign w:val="center"/>
          </w:tcPr>
          <w:p w14:paraId="637B9D6D" w14:textId="178A1C63"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Chấp nhận giả thuyết</w:t>
            </w:r>
          </w:p>
        </w:tc>
      </w:tr>
      <w:tr w:rsidR="00D46C89" w:rsidRPr="00D46C89" w14:paraId="37D83DCA" w14:textId="77777777" w:rsidTr="00A62E89">
        <w:tc>
          <w:tcPr>
            <w:tcW w:w="1129" w:type="dxa"/>
            <w:vAlign w:val="center"/>
          </w:tcPr>
          <w:p w14:paraId="4CE80401" w14:textId="286FCFD1"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H4e</w:t>
            </w:r>
          </w:p>
        </w:tc>
        <w:tc>
          <w:tcPr>
            <w:tcW w:w="1029" w:type="dxa"/>
            <w:vAlign w:val="center"/>
          </w:tcPr>
          <w:p w14:paraId="7BEE76AC" w14:textId="64845433"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TAR → SMA → LTD</w:t>
            </w:r>
          </w:p>
        </w:tc>
        <w:tc>
          <w:tcPr>
            <w:tcW w:w="1012" w:type="dxa"/>
            <w:vAlign w:val="center"/>
          </w:tcPr>
          <w:p w14:paraId="064B9C4C" w14:textId="439F091C"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0.047</w:t>
            </w:r>
          </w:p>
        </w:tc>
        <w:tc>
          <w:tcPr>
            <w:tcW w:w="633" w:type="dxa"/>
            <w:vAlign w:val="center"/>
          </w:tcPr>
          <w:p w14:paraId="1DB7D42C" w14:textId="472D562E"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0.047</w:t>
            </w:r>
          </w:p>
        </w:tc>
        <w:tc>
          <w:tcPr>
            <w:tcW w:w="786" w:type="dxa"/>
            <w:vAlign w:val="center"/>
          </w:tcPr>
          <w:p w14:paraId="3053572E" w14:textId="315008D7"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0.008</w:t>
            </w:r>
          </w:p>
        </w:tc>
        <w:tc>
          <w:tcPr>
            <w:tcW w:w="606" w:type="dxa"/>
            <w:vAlign w:val="center"/>
          </w:tcPr>
          <w:p w14:paraId="08444639" w14:textId="666FE9AF"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0.000</w:t>
            </w:r>
          </w:p>
        </w:tc>
        <w:tc>
          <w:tcPr>
            <w:tcW w:w="1032" w:type="dxa"/>
            <w:vAlign w:val="center"/>
          </w:tcPr>
          <w:p w14:paraId="3E46A943" w14:textId="6E64C6A6"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Chấp nhận giả thuyết</w:t>
            </w:r>
          </w:p>
        </w:tc>
      </w:tr>
      <w:tr w:rsidR="00D46C89" w:rsidRPr="00D46C89" w14:paraId="5F0B6C10" w14:textId="77777777" w:rsidTr="00A62E89">
        <w:tc>
          <w:tcPr>
            <w:tcW w:w="1129" w:type="dxa"/>
            <w:vAlign w:val="center"/>
          </w:tcPr>
          <w:p w14:paraId="7DC74F09" w14:textId="2B25B39C"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H4f</w:t>
            </w:r>
          </w:p>
        </w:tc>
        <w:tc>
          <w:tcPr>
            <w:tcW w:w="1029" w:type="dxa"/>
            <w:vAlign w:val="center"/>
          </w:tcPr>
          <w:p w14:paraId="6230189C" w14:textId="60683153"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AIS → SMA → LTD</w:t>
            </w:r>
          </w:p>
        </w:tc>
        <w:tc>
          <w:tcPr>
            <w:tcW w:w="1012" w:type="dxa"/>
            <w:vAlign w:val="center"/>
          </w:tcPr>
          <w:p w14:paraId="6A2CFAC0" w14:textId="18392C33"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0.063</w:t>
            </w:r>
          </w:p>
        </w:tc>
        <w:tc>
          <w:tcPr>
            <w:tcW w:w="633" w:type="dxa"/>
            <w:vAlign w:val="center"/>
          </w:tcPr>
          <w:p w14:paraId="5A9C8F09" w14:textId="64615B58"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0.063</w:t>
            </w:r>
          </w:p>
        </w:tc>
        <w:tc>
          <w:tcPr>
            <w:tcW w:w="786" w:type="dxa"/>
            <w:vAlign w:val="center"/>
          </w:tcPr>
          <w:p w14:paraId="43282CB4" w14:textId="05FA2F5D"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0.011</w:t>
            </w:r>
          </w:p>
        </w:tc>
        <w:tc>
          <w:tcPr>
            <w:tcW w:w="606" w:type="dxa"/>
            <w:vAlign w:val="center"/>
          </w:tcPr>
          <w:p w14:paraId="7747C676" w14:textId="69F7C7F1"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0.000</w:t>
            </w:r>
          </w:p>
        </w:tc>
        <w:tc>
          <w:tcPr>
            <w:tcW w:w="1032" w:type="dxa"/>
            <w:vAlign w:val="center"/>
          </w:tcPr>
          <w:p w14:paraId="17958B3D" w14:textId="61BE5B7D"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Chấp nhận giả thuyết</w:t>
            </w:r>
          </w:p>
        </w:tc>
      </w:tr>
      <w:tr w:rsidR="00D46C89" w:rsidRPr="00D46C89" w14:paraId="58B9831D" w14:textId="77777777" w:rsidTr="00A62E89">
        <w:tc>
          <w:tcPr>
            <w:tcW w:w="1129" w:type="dxa"/>
            <w:vAlign w:val="center"/>
          </w:tcPr>
          <w:p w14:paraId="543D97E6" w14:textId="5EC8BCAD"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H4g</w:t>
            </w:r>
          </w:p>
        </w:tc>
        <w:tc>
          <w:tcPr>
            <w:tcW w:w="1029" w:type="dxa"/>
            <w:vAlign w:val="center"/>
          </w:tcPr>
          <w:p w14:paraId="59F93695" w14:textId="55FB12C3"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CEO → SMA → LTD</w:t>
            </w:r>
          </w:p>
        </w:tc>
        <w:tc>
          <w:tcPr>
            <w:tcW w:w="1012" w:type="dxa"/>
            <w:vAlign w:val="center"/>
          </w:tcPr>
          <w:p w14:paraId="48AFDEC6" w14:textId="1C0B9B7C"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0.027</w:t>
            </w:r>
          </w:p>
        </w:tc>
        <w:tc>
          <w:tcPr>
            <w:tcW w:w="633" w:type="dxa"/>
            <w:vAlign w:val="center"/>
          </w:tcPr>
          <w:p w14:paraId="1E023A4F" w14:textId="045892F5"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0.027</w:t>
            </w:r>
          </w:p>
        </w:tc>
        <w:tc>
          <w:tcPr>
            <w:tcW w:w="786" w:type="dxa"/>
            <w:vAlign w:val="center"/>
          </w:tcPr>
          <w:p w14:paraId="56839D26" w14:textId="550A693D"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0.008</w:t>
            </w:r>
          </w:p>
        </w:tc>
        <w:tc>
          <w:tcPr>
            <w:tcW w:w="606" w:type="dxa"/>
            <w:vAlign w:val="center"/>
          </w:tcPr>
          <w:p w14:paraId="12309A57" w14:textId="0B7437C2"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0.001</w:t>
            </w:r>
          </w:p>
        </w:tc>
        <w:tc>
          <w:tcPr>
            <w:tcW w:w="1032" w:type="dxa"/>
            <w:vAlign w:val="center"/>
          </w:tcPr>
          <w:p w14:paraId="6D9DC5C8" w14:textId="048BC4DA" w:rsidR="008072AF" w:rsidRPr="00D46C89" w:rsidRDefault="008072AF" w:rsidP="008072AF">
            <w:pPr>
              <w:jc w:val="both"/>
              <w:rPr>
                <w:rFonts w:ascii="Times New Roman" w:eastAsiaTheme="majorEastAsia" w:hAnsi="Times New Roman" w:cs="Times New Roman"/>
                <w:bCs/>
                <w:sz w:val="18"/>
                <w:szCs w:val="18"/>
              </w:rPr>
            </w:pPr>
            <w:r w:rsidRPr="008072AF">
              <w:rPr>
                <w:rFonts w:ascii="Times New Roman" w:eastAsia="Times New Roman" w:hAnsi="Times New Roman" w:cs="Times New Roman"/>
                <w:sz w:val="18"/>
                <w:szCs w:val="18"/>
              </w:rPr>
              <w:t>Chấp nhận giả thuyết</w:t>
            </w:r>
          </w:p>
        </w:tc>
      </w:tr>
      <w:tr w:rsidR="00D46C89" w:rsidRPr="00D46C89" w14:paraId="7606CF73" w14:textId="77777777" w:rsidTr="00A62E89">
        <w:tc>
          <w:tcPr>
            <w:tcW w:w="1129" w:type="dxa"/>
            <w:vAlign w:val="center"/>
          </w:tcPr>
          <w:p w14:paraId="4B12B9A4" w14:textId="459F2E95" w:rsidR="008072AF" w:rsidRPr="00D46C89" w:rsidRDefault="008072AF" w:rsidP="008072AF">
            <w:pPr>
              <w:jc w:val="both"/>
              <w:rPr>
                <w:rFonts w:ascii="Times New Roman" w:eastAsia="Times New Roman" w:hAnsi="Times New Roman" w:cs="Times New Roman"/>
                <w:sz w:val="18"/>
                <w:szCs w:val="18"/>
              </w:rPr>
            </w:pPr>
            <w:r w:rsidRPr="00D46C89">
              <w:rPr>
                <w:rFonts w:ascii="Times New Roman" w:eastAsia="Times New Roman" w:hAnsi="Times New Roman" w:cs="Times New Roman"/>
                <w:sz w:val="18"/>
                <w:szCs w:val="18"/>
              </w:rPr>
              <w:t>H4h</w:t>
            </w:r>
          </w:p>
        </w:tc>
        <w:tc>
          <w:tcPr>
            <w:tcW w:w="1029" w:type="dxa"/>
            <w:vAlign w:val="center"/>
          </w:tcPr>
          <w:p w14:paraId="2868A989" w14:textId="3241A94E" w:rsidR="008072AF" w:rsidRPr="00D46C89" w:rsidRDefault="008072AF" w:rsidP="008072AF">
            <w:pPr>
              <w:jc w:val="both"/>
              <w:rPr>
                <w:rFonts w:ascii="Times New Roman" w:eastAsia="Times New Roman" w:hAnsi="Times New Roman" w:cs="Times New Roman"/>
                <w:sz w:val="18"/>
                <w:szCs w:val="18"/>
              </w:rPr>
            </w:pPr>
            <w:r w:rsidRPr="00D46C89">
              <w:rPr>
                <w:rFonts w:ascii="Times New Roman" w:eastAsia="Times New Roman" w:hAnsi="Times New Roman" w:cs="Times New Roman"/>
                <w:sz w:val="18"/>
                <w:szCs w:val="18"/>
              </w:rPr>
              <w:t>BCA</w:t>
            </w:r>
            <w:r w:rsidRPr="008072AF">
              <w:rPr>
                <w:rFonts w:ascii="Times New Roman" w:eastAsia="Times New Roman" w:hAnsi="Times New Roman" w:cs="Times New Roman"/>
                <w:sz w:val="18"/>
                <w:szCs w:val="18"/>
              </w:rPr>
              <w:t xml:space="preserve"> → SMA → LTD</w:t>
            </w:r>
          </w:p>
        </w:tc>
        <w:tc>
          <w:tcPr>
            <w:tcW w:w="1012" w:type="dxa"/>
            <w:vAlign w:val="center"/>
          </w:tcPr>
          <w:p w14:paraId="523CC842" w14:textId="73908305" w:rsidR="008072AF" w:rsidRPr="00D46C89" w:rsidRDefault="008072AF" w:rsidP="008072AF">
            <w:pPr>
              <w:jc w:val="both"/>
              <w:rPr>
                <w:rFonts w:ascii="Times New Roman" w:eastAsia="Times New Roman" w:hAnsi="Times New Roman" w:cs="Times New Roman"/>
                <w:sz w:val="18"/>
                <w:szCs w:val="18"/>
              </w:rPr>
            </w:pPr>
            <w:r w:rsidRPr="00D46C89">
              <w:rPr>
                <w:rFonts w:ascii="Times New Roman" w:eastAsia="Times New Roman" w:hAnsi="Times New Roman" w:cs="Times New Roman"/>
                <w:sz w:val="18"/>
                <w:szCs w:val="18"/>
              </w:rPr>
              <w:t>0.018</w:t>
            </w:r>
          </w:p>
        </w:tc>
        <w:tc>
          <w:tcPr>
            <w:tcW w:w="633" w:type="dxa"/>
            <w:vAlign w:val="center"/>
          </w:tcPr>
          <w:p w14:paraId="00DB5D81" w14:textId="59BC006E" w:rsidR="008072AF" w:rsidRPr="00D46C89" w:rsidRDefault="008072AF" w:rsidP="008072AF">
            <w:pPr>
              <w:jc w:val="both"/>
              <w:rPr>
                <w:rFonts w:ascii="Times New Roman" w:eastAsia="Times New Roman" w:hAnsi="Times New Roman" w:cs="Times New Roman"/>
                <w:sz w:val="18"/>
                <w:szCs w:val="18"/>
              </w:rPr>
            </w:pPr>
            <w:r w:rsidRPr="00D46C89">
              <w:rPr>
                <w:rFonts w:ascii="Times New Roman" w:eastAsia="Times New Roman" w:hAnsi="Times New Roman" w:cs="Times New Roman"/>
                <w:sz w:val="18"/>
                <w:szCs w:val="18"/>
              </w:rPr>
              <w:t>0.018</w:t>
            </w:r>
          </w:p>
        </w:tc>
        <w:tc>
          <w:tcPr>
            <w:tcW w:w="786" w:type="dxa"/>
            <w:vAlign w:val="center"/>
          </w:tcPr>
          <w:p w14:paraId="7A9EC2F3" w14:textId="01FFA48C" w:rsidR="008072AF" w:rsidRPr="00D46C89" w:rsidRDefault="008072AF" w:rsidP="008072AF">
            <w:pPr>
              <w:jc w:val="both"/>
              <w:rPr>
                <w:rFonts w:ascii="Times New Roman" w:eastAsia="Times New Roman" w:hAnsi="Times New Roman" w:cs="Times New Roman"/>
                <w:sz w:val="18"/>
                <w:szCs w:val="18"/>
              </w:rPr>
            </w:pPr>
            <w:r w:rsidRPr="00D46C89">
              <w:rPr>
                <w:rFonts w:ascii="Times New Roman" w:eastAsia="Times New Roman" w:hAnsi="Times New Roman" w:cs="Times New Roman"/>
                <w:sz w:val="18"/>
                <w:szCs w:val="18"/>
              </w:rPr>
              <w:t>0.007</w:t>
            </w:r>
          </w:p>
        </w:tc>
        <w:tc>
          <w:tcPr>
            <w:tcW w:w="606" w:type="dxa"/>
            <w:vAlign w:val="center"/>
          </w:tcPr>
          <w:p w14:paraId="37A9E11C" w14:textId="3A08971A" w:rsidR="008072AF" w:rsidRPr="00D46C89" w:rsidRDefault="008072AF" w:rsidP="008072AF">
            <w:pPr>
              <w:jc w:val="both"/>
              <w:rPr>
                <w:rFonts w:ascii="Times New Roman" w:eastAsia="Times New Roman" w:hAnsi="Times New Roman" w:cs="Times New Roman"/>
                <w:sz w:val="18"/>
                <w:szCs w:val="18"/>
              </w:rPr>
            </w:pPr>
            <w:r w:rsidRPr="00D46C89">
              <w:rPr>
                <w:rFonts w:ascii="Times New Roman" w:eastAsia="Times New Roman" w:hAnsi="Times New Roman" w:cs="Times New Roman"/>
                <w:sz w:val="18"/>
                <w:szCs w:val="18"/>
              </w:rPr>
              <w:t>0.015</w:t>
            </w:r>
          </w:p>
        </w:tc>
        <w:tc>
          <w:tcPr>
            <w:tcW w:w="1032" w:type="dxa"/>
            <w:vAlign w:val="center"/>
          </w:tcPr>
          <w:p w14:paraId="0B2DC5B8" w14:textId="77777777" w:rsidR="008072AF" w:rsidRPr="00D46C89" w:rsidRDefault="008072AF" w:rsidP="008072AF">
            <w:pPr>
              <w:jc w:val="both"/>
              <w:rPr>
                <w:rFonts w:ascii="Times New Roman" w:eastAsia="Times New Roman" w:hAnsi="Times New Roman" w:cs="Times New Roman"/>
                <w:sz w:val="18"/>
                <w:szCs w:val="18"/>
              </w:rPr>
            </w:pPr>
          </w:p>
        </w:tc>
      </w:tr>
    </w:tbl>
    <w:p w14:paraId="3C7685D2" w14:textId="0E849E9C" w:rsidR="008072AF" w:rsidRPr="00D46C89" w:rsidRDefault="00014BE3" w:rsidP="00014BE3">
      <w:pPr>
        <w:pStyle w:val="NormalWeb"/>
        <w:spacing w:before="0" w:beforeAutospacing="0" w:after="0" w:afterAutospacing="0"/>
        <w:jc w:val="right"/>
        <w:rPr>
          <w:i/>
          <w:sz w:val="22"/>
          <w:szCs w:val="22"/>
        </w:rPr>
      </w:pPr>
      <w:r w:rsidRPr="00D46C89">
        <w:rPr>
          <w:i/>
          <w:sz w:val="22"/>
          <w:szCs w:val="22"/>
        </w:rPr>
        <w:t>(Source: PLS SEM)</w:t>
      </w:r>
    </w:p>
    <w:p w14:paraId="61C8BD9C" w14:textId="77EC4A20" w:rsidR="007B119A" w:rsidRPr="00D46C89" w:rsidRDefault="001327E6" w:rsidP="002E1CD2">
      <w:pPr>
        <w:spacing w:after="0" w:line="240" w:lineRule="auto"/>
        <w:jc w:val="both"/>
        <w:rPr>
          <w:rFonts w:ascii="Times New Roman" w:eastAsiaTheme="majorEastAsia" w:hAnsi="Times New Roman" w:cs="Times New Roman"/>
          <w:bCs/>
          <w:lang w:val="vi-VN"/>
        </w:rPr>
      </w:pPr>
      <w:r w:rsidRPr="00D46C89">
        <w:rPr>
          <w:rFonts w:ascii="Times New Roman" w:eastAsiaTheme="majorEastAsia" w:hAnsi="Times New Roman" w:cs="Times New Roman"/>
          <w:bCs/>
          <w:lang w:val="vi-VN"/>
        </w:rPr>
        <w:t>Testing the hypotheses regarding the moderating effect of capital size on the relationship between Strategic Management Accounting Technique (SMAT) adoption and long-term decision-making support</w:t>
      </w:r>
    </w:p>
    <w:tbl>
      <w:tblPr>
        <w:tblStyle w:val="TableGrid"/>
        <w:tblW w:w="5000" w:type="pct"/>
        <w:tblLook w:val="04A0" w:firstRow="1" w:lastRow="0" w:firstColumn="1" w:lastColumn="0" w:noHBand="0" w:noVBand="1"/>
      </w:tblPr>
      <w:tblGrid>
        <w:gridCol w:w="1152"/>
        <w:gridCol w:w="1282"/>
        <w:gridCol w:w="1140"/>
        <w:gridCol w:w="677"/>
        <w:gridCol w:w="814"/>
        <w:gridCol w:w="1162"/>
      </w:tblGrid>
      <w:tr w:rsidR="00D46C89" w:rsidRPr="00D46C89" w14:paraId="72D8D0DC" w14:textId="77777777" w:rsidTr="00CA562F">
        <w:tc>
          <w:tcPr>
            <w:tcW w:w="925" w:type="pct"/>
            <w:vAlign w:val="center"/>
          </w:tcPr>
          <w:p w14:paraId="17D698F1" w14:textId="40E993CF" w:rsidR="00A36C55" w:rsidRPr="00D46C89" w:rsidRDefault="00A36C55" w:rsidP="00A36C55">
            <w:pPr>
              <w:jc w:val="both"/>
              <w:rPr>
                <w:rFonts w:ascii="Times New Roman" w:eastAsiaTheme="majorEastAsia" w:hAnsi="Times New Roman" w:cs="Times New Roman"/>
                <w:bCs/>
                <w:i/>
                <w:lang w:val="vi-VN"/>
              </w:rPr>
            </w:pPr>
            <w:r w:rsidRPr="007B119A">
              <w:rPr>
                <w:rFonts w:ascii="Times New Roman" w:eastAsia="Times New Roman" w:hAnsi="Times New Roman" w:cs="Times New Roman"/>
                <w:b/>
                <w:bCs/>
                <w:sz w:val="18"/>
                <w:szCs w:val="18"/>
              </w:rPr>
              <w:t>Hypothesis</w:t>
            </w:r>
          </w:p>
        </w:tc>
        <w:tc>
          <w:tcPr>
            <w:tcW w:w="1029" w:type="pct"/>
            <w:vAlign w:val="center"/>
          </w:tcPr>
          <w:p w14:paraId="1EB60A61" w14:textId="5BD8528D" w:rsidR="00A36C55" w:rsidRPr="00D46C89" w:rsidRDefault="00A36C55" w:rsidP="00A36C55">
            <w:pPr>
              <w:jc w:val="both"/>
              <w:rPr>
                <w:rFonts w:ascii="Times New Roman" w:eastAsiaTheme="majorEastAsia" w:hAnsi="Times New Roman" w:cs="Times New Roman"/>
                <w:bCs/>
                <w:i/>
                <w:lang w:val="vi-VN"/>
              </w:rPr>
            </w:pPr>
            <w:r w:rsidRPr="007B119A">
              <w:rPr>
                <w:rFonts w:ascii="Times New Roman" w:eastAsia="Times New Roman" w:hAnsi="Times New Roman" w:cs="Times New Roman"/>
                <w:b/>
                <w:bCs/>
                <w:sz w:val="18"/>
                <w:szCs w:val="18"/>
              </w:rPr>
              <w:t>Relationship</w:t>
            </w:r>
          </w:p>
        </w:tc>
        <w:tc>
          <w:tcPr>
            <w:tcW w:w="915" w:type="pct"/>
            <w:vAlign w:val="center"/>
          </w:tcPr>
          <w:p w14:paraId="48B8E0E3" w14:textId="14E3C9B6" w:rsidR="00A36C55" w:rsidRPr="00D46C89" w:rsidRDefault="00A36C55" w:rsidP="00A36C55">
            <w:pPr>
              <w:jc w:val="both"/>
              <w:rPr>
                <w:rFonts w:ascii="Times New Roman" w:eastAsiaTheme="majorEastAsia" w:hAnsi="Times New Roman" w:cs="Times New Roman"/>
                <w:bCs/>
                <w:i/>
                <w:lang w:val="vi-VN"/>
              </w:rPr>
            </w:pPr>
            <w:r w:rsidRPr="007B119A">
              <w:rPr>
                <w:rFonts w:ascii="Times New Roman" w:eastAsia="Times New Roman" w:hAnsi="Times New Roman" w:cs="Times New Roman"/>
                <w:b/>
                <w:bCs/>
                <w:sz w:val="18"/>
                <w:szCs w:val="18"/>
              </w:rPr>
              <w:t>Path Coefficient</w:t>
            </w:r>
          </w:p>
        </w:tc>
        <w:tc>
          <w:tcPr>
            <w:tcW w:w="544" w:type="pct"/>
            <w:vAlign w:val="center"/>
          </w:tcPr>
          <w:p w14:paraId="77984066" w14:textId="01BE0078" w:rsidR="00A36C55" w:rsidRPr="00D46C89" w:rsidRDefault="00A36C55" w:rsidP="00A36C55">
            <w:pPr>
              <w:jc w:val="both"/>
              <w:rPr>
                <w:rFonts w:ascii="Times New Roman" w:eastAsiaTheme="majorEastAsia" w:hAnsi="Times New Roman" w:cs="Times New Roman"/>
                <w:bCs/>
                <w:i/>
                <w:lang w:val="vi-VN"/>
              </w:rPr>
            </w:pPr>
            <w:r w:rsidRPr="007B119A">
              <w:rPr>
                <w:rFonts w:ascii="Times New Roman" w:eastAsia="Times New Roman" w:hAnsi="Times New Roman" w:cs="Times New Roman"/>
                <w:b/>
                <w:bCs/>
                <w:sz w:val="18"/>
                <w:szCs w:val="18"/>
              </w:rPr>
              <w:t>t-value</w:t>
            </w:r>
          </w:p>
        </w:tc>
        <w:tc>
          <w:tcPr>
            <w:tcW w:w="654" w:type="pct"/>
            <w:vAlign w:val="center"/>
          </w:tcPr>
          <w:p w14:paraId="26EB8463" w14:textId="7124BBA8" w:rsidR="00A36C55" w:rsidRPr="00D46C89" w:rsidRDefault="00A36C55" w:rsidP="00A36C55">
            <w:pPr>
              <w:jc w:val="both"/>
              <w:rPr>
                <w:rFonts w:ascii="Times New Roman" w:eastAsiaTheme="majorEastAsia" w:hAnsi="Times New Roman" w:cs="Times New Roman"/>
                <w:bCs/>
                <w:i/>
                <w:lang w:val="vi-VN"/>
              </w:rPr>
            </w:pPr>
            <w:r w:rsidRPr="007B119A">
              <w:rPr>
                <w:rFonts w:ascii="Times New Roman" w:eastAsia="Times New Roman" w:hAnsi="Times New Roman" w:cs="Times New Roman"/>
                <w:b/>
                <w:bCs/>
                <w:sz w:val="18"/>
                <w:szCs w:val="18"/>
              </w:rPr>
              <w:t>p-value (&lt;0.05)</w:t>
            </w:r>
          </w:p>
        </w:tc>
        <w:tc>
          <w:tcPr>
            <w:tcW w:w="933" w:type="pct"/>
            <w:vAlign w:val="center"/>
          </w:tcPr>
          <w:p w14:paraId="3442A335" w14:textId="2940017D" w:rsidR="00A36C55" w:rsidRPr="00D46C89" w:rsidRDefault="00A36C55" w:rsidP="00A36C55">
            <w:pPr>
              <w:jc w:val="both"/>
              <w:rPr>
                <w:rFonts w:ascii="Times New Roman" w:eastAsiaTheme="majorEastAsia" w:hAnsi="Times New Roman" w:cs="Times New Roman"/>
                <w:bCs/>
                <w:i/>
                <w:lang w:val="vi-VN"/>
              </w:rPr>
            </w:pPr>
            <w:r w:rsidRPr="007B119A">
              <w:rPr>
                <w:rFonts w:ascii="Times New Roman" w:eastAsia="Times New Roman" w:hAnsi="Times New Roman" w:cs="Times New Roman"/>
                <w:b/>
                <w:bCs/>
                <w:sz w:val="18"/>
                <w:szCs w:val="18"/>
              </w:rPr>
              <w:t>Conclusion</w:t>
            </w:r>
          </w:p>
        </w:tc>
      </w:tr>
      <w:tr w:rsidR="00D46C89" w:rsidRPr="00D46C89" w14:paraId="137E27FA" w14:textId="77777777" w:rsidTr="00CA562F">
        <w:tc>
          <w:tcPr>
            <w:tcW w:w="925" w:type="pct"/>
            <w:vAlign w:val="center"/>
          </w:tcPr>
          <w:p w14:paraId="5B94F07D" w14:textId="1785E0B8" w:rsidR="00A36C55" w:rsidRPr="00D46C89" w:rsidRDefault="00A36C55" w:rsidP="00A36C55">
            <w:pPr>
              <w:jc w:val="both"/>
              <w:rPr>
                <w:rFonts w:ascii="Times New Roman" w:eastAsiaTheme="majorEastAsia" w:hAnsi="Times New Roman" w:cs="Times New Roman"/>
                <w:bCs/>
                <w:i/>
                <w:lang w:val="vi-VN"/>
              </w:rPr>
            </w:pPr>
            <w:r w:rsidRPr="00D46C89">
              <w:rPr>
                <w:rFonts w:ascii="Times New Roman" w:eastAsia="Times New Roman" w:hAnsi="Times New Roman" w:cs="Times New Roman"/>
                <w:sz w:val="18"/>
                <w:szCs w:val="18"/>
              </w:rPr>
              <w:t>H5</w:t>
            </w:r>
          </w:p>
        </w:tc>
        <w:tc>
          <w:tcPr>
            <w:tcW w:w="1029" w:type="pct"/>
            <w:vAlign w:val="center"/>
          </w:tcPr>
          <w:p w14:paraId="7BDADD13" w14:textId="060AB130" w:rsidR="00A36C55" w:rsidRPr="00D46C89" w:rsidRDefault="00A36C55" w:rsidP="00A36C55">
            <w:pPr>
              <w:jc w:val="both"/>
              <w:rPr>
                <w:rFonts w:ascii="Times New Roman" w:eastAsiaTheme="majorEastAsia" w:hAnsi="Times New Roman" w:cs="Times New Roman"/>
                <w:bCs/>
                <w:i/>
                <w:lang w:val="vi-VN"/>
              </w:rPr>
            </w:pPr>
            <w:r w:rsidRPr="00D46C89">
              <w:rPr>
                <w:rFonts w:ascii="Times New Roman" w:eastAsia="Times New Roman" w:hAnsi="Times New Roman" w:cs="Times New Roman"/>
                <w:sz w:val="18"/>
                <w:szCs w:val="18"/>
              </w:rPr>
              <w:t xml:space="preserve">SIZE x </w:t>
            </w:r>
            <w:r w:rsidRPr="007B119A">
              <w:rPr>
                <w:rFonts w:ascii="Times New Roman" w:eastAsia="Times New Roman" w:hAnsi="Times New Roman" w:cs="Times New Roman"/>
                <w:sz w:val="18"/>
                <w:szCs w:val="18"/>
              </w:rPr>
              <w:t>SMA → LTD</w:t>
            </w:r>
          </w:p>
        </w:tc>
        <w:tc>
          <w:tcPr>
            <w:tcW w:w="915" w:type="pct"/>
            <w:vAlign w:val="center"/>
          </w:tcPr>
          <w:p w14:paraId="166010CD" w14:textId="633C36B5" w:rsidR="00A36C55" w:rsidRPr="00D46C89" w:rsidRDefault="00A36C55" w:rsidP="00A36C55">
            <w:pPr>
              <w:jc w:val="both"/>
              <w:rPr>
                <w:rFonts w:ascii="Times New Roman" w:eastAsiaTheme="majorEastAsia" w:hAnsi="Times New Roman" w:cs="Times New Roman"/>
                <w:bCs/>
                <w:i/>
                <w:lang w:val="vi-VN"/>
              </w:rPr>
            </w:pPr>
            <w:r w:rsidRPr="00D46C89">
              <w:rPr>
                <w:rFonts w:ascii="Times New Roman" w:eastAsia="Times New Roman" w:hAnsi="Times New Roman" w:cs="Times New Roman"/>
                <w:sz w:val="18"/>
                <w:szCs w:val="18"/>
              </w:rPr>
              <w:t>0.02</w:t>
            </w:r>
          </w:p>
        </w:tc>
        <w:tc>
          <w:tcPr>
            <w:tcW w:w="544" w:type="pct"/>
            <w:vAlign w:val="center"/>
          </w:tcPr>
          <w:p w14:paraId="7E71355A" w14:textId="180BA768" w:rsidR="00A36C55" w:rsidRPr="00D46C89" w:rsidRDefault="00A36C55" w:rsidP="00A36C55">
            <w:pPr>
              <w:jc w:val="both"/>
              <w:rPr>
                <w:rFonts w:ascii="Times New Roman" w:eastAsiaTheme="majorEastAsia" w:hAnsi="Times New Roman" w:cs="Times New Roman"/>
                <w:bCs/>
                <w:i/>
                <w:lang w:val="vi-VN"/>
              </w:rPr>
            </w:pPr>
            <w:r w:rsidRPr="00D46C89">
              <w:rPr>
                <w:rFonts w:ascii="Times New Roman" w:eastAsia="Times New Roman" w:hAnsi="Times New Roman" w:cs="Times New Roman"/>
                <w:sz w:val="18"/>
                <w:szCs w:val="18"/>
              </w:rPr>
              <w:t>6.683</w:t>
            </w:r>
          </w:p>
        </w:tc>
        <w:tc>
          <w:tcPr>
            <w:tcW w:w="654" w:type="pct"/>
            <w:vAlign w:val="center"/>
          </w:tcPr>
          <w:p w14:paraId="5818B654" w14:textId="1221F89B" w:rsidR="00A36C55" w:rsidRPr="00D46C89" w:rsidRDefault="00A36C55" w:rsidP="00A36C55">
            <w:pPr>
              <w:jc w:val="both"/>
              <w:rPr>
                <w:rFonts w:ascii="Times New Roman" w:eastAsiaTheme="majorEastAsia" w:hAnsi="Times New Roman" w:cs="Times New Roman"/>
                <w:bCs/>
                <w:i/>
                <w:lang w:val="vi-VN"/>
              </w:rPr>
            </w:pPr>
            <w:r w:rsidRPr="007B119A">
              <w:rPr>
                <w:rFonts w:ascii="Times New Roman" w:eastAsia="Times New Roman" w:hAnsi="Times New Roman" w:cs="Times New Roman"/>
                <w:sz w:val="18"/>
                <w:szCs w:val="18"/>
              </w:rPr>
              <w:t>0.000</w:t>
            </w:r>
          </w:p>
        </w:tc>
        <w:tc>
          <w:tcPr>
            <w:tcW w:w="933" w:type="pct"/>
            <w:vAlign w:val="center"/>
          </w:tcPr>
          <w:p w14:paraId="47179F70" w14:textId="3C4B1226" w:rsidR="00A36C55" w:rsidRPr="00D46C89" w:rsidRDefault="00A36C55" w:rsidP="00A36C55">
            <w:pPr>
              <w:jc w:val="both"/>
              <w:rPr>
                <w:rFonts w:ascii="Times New Roman" w:eastAsiaTheme="majorEastAsia" w:hAnsi="Times New Roman" w:cs="Times New Roman"/>
                <w:bCs/>
                <w:i/>
                <w:lang w:val="vi-VN"/>
              </w:rPr>
            </w:pPr>
            <w:r w:rsidRPr="007B119A">
              <w:rPr>
                <w:rFonts w:ascii="Times New Roman" w:eastAsia="Times New Roman" w:hAnsi="Times New Roman" w:cs="Times New Roman"/>
                <w:sz w:val="18"/>
                <w:szCs w:val="18"/>
              </w:rPr>
              <w:t>Hypothesis accepted</w:t>
            </w:r>
          </w:p>
        </w:tc>
      </w:tr>
    </w:tbl>
    <w:p w14:paraId="3EE4AF8D" w14:textId="63DE3B3B" w:rsidR="007831EC" w:rsidRPr="00D46C89" w:rsidRDefault="00CA562F" w:rsidP="00CA562F">
      <w:pPr>
        <w:pStyle w:val="NormalWeb"/>
        <w:spacing w:before="0" w:beforeAutospacing="0" w:after="0" w:afterAutospacing="0"/>
        <w:jc w:val="right"/>
        <w:rPr>
          <w:i/>
          <w:sz w:val="22"/>
          <w:szCs w:val="22"/>
        </w:rPr>
      </w:pPr>
      <w:r w:rsidRPr="00D46C89">
        <w:rPr>
          <w:i/>
          <w:sz w:val="22"/>
          <w:szCs w:val="22"/>
        </w:rPr>
        <w:t>(Source: PLS SEM)</w:t>
      </w:r>
    </w:p>
    <w:p w14:paraId="54F5B684" w14:textId="77777777" w:rsidR="007B119A" w:rsidRPr="00D46C89" w:rsidRDefault="007B119A" w:rsidP="002E1CD2">
      <w:pPr>
        <w:spacing w:after="0" w:line="240" w:lineRule="auto"/>
        <w:jc w:val="both"/>
        <w:rPr>
          <w:rFonts w:ascii="Times New Roman" w:eastAsiaTheme="majorEastAsia" w:hAnsi="Times New Roman" w:cs="Times New Roman"/>
          <w:bCs/>
          <w:i/>
          <w:lang w:val="vi-VN"/>
        </w:rPr>
      </w:pPr>
    </w:p>
    <w:p w14:paraId="26922DF8" w14:textId="7E7E4A9C" w:rsidR="00605226" w:rsidRPr="00D46C89" w:rsidRDefault="00EC5DE4" w:rsidP="002E1CD2">
      <w:pPr>
        <w:spacing w:after="0" w:line="240" w:lineRule="auto"/>
        <w:rPr>
          <w:rFonts w:ascii="Times New Roman" w:eastAsiaTheme="majorEastAsia" w:hAnsi="Times New Roman" w:cs="Times New Roman"/>
          <w:b/>
          <w:bCs/>
        </w:rPr>
      </w:pPr>
      <w:r w:rsidRPr="00D46C89">
        <w:rPr>
          <w:rFonts w:ascii="Times New Roman" w:eastAsiaTheme="majorEastAsia" w:hAnsi="Times New Roman" w:cs="Times New Roman"/>
          <w:b/>
          <w:bCs/>
          <w:noProof/>
        </w:rPr>
        <w:drawing>
          <wp:inline distT="0" distB="0" distL="0" distR="0" wp14:anchorId="272F8122" wp14:editId="156308F4">
            <wp:extent cx="4279215" cy="2919307"/>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17723" cy="2945578"/>
                    </a:xfrm>
                    <a:prstGeom prst="rect">
                      <a:avLst/>
                    </a:prstGeom>
                    <a:noFill/>
                  </pic:spPr>
                </pic:pic>
              </a:graphicData>
            </a:graphic>
          </wp:inline>
        </w:drawing>
      </w:r>
    </w:p>
    <w:p w14:paraId="34285FFF" w14:textId="2559BBEF" w:rsidR="00A62E89" w:rsidRPr="00D46C89" w:rsidRDefault="00A62E89" w:rsidP="00A62E89">
      <w:pPr>
        <w:spacing w:after="0" w:line="240" w:lineRule="auto"/>
        <w:ind w:left="142"/>
        <w:jc w:val="center"/>
        <w:rPr>
          <w:rFonts w:ascii="Times New Roman" w:eastAsiaTheme="majorEastAsia" w:hAnsi="Times New Roman" w:cs="Times New Roman"/>
          <w:b/>
          <w:bCs/>
        </w:rPr>
      </w:pPr>
      <w:r w:rsidRPr="00D46C89">
        <w:rPr>
          <w:rFonts w:ascii="Times New Roman" w:eastAsiaTheme="majorEastAsia" w:hAnsi="Times New Roman" w:cs="Times New Roman"/>
          <w:b/>
          <w:bCs/>
        </w:rPr>
        <w:t>Figure 3. Structural path model</w:t>
      </w:r>
    </w:p>
    <w:p w14:paraId="7E8B8DE5" w14:textId="49D35EE5" w:rsidR="00A62E89" w:rsidRPr="00D46C89" w:rsidRDefault="00A62E89" w:rsidP="00A62E89">
      <w:pPr>
        <w:pStyle w:val="NormalWeb"/>
        <w:spacing w:before="0" w:beforeAutospacing="0" w:after="0" w:afterAutospacing="0"/>
        <w:jc w:val="right"/>
        <w:rPr>
          <w:i/>
          <w:sz w:val="22"/>
          <w:szCs w:val="22"/>
        </w:rPr>
      </w:pPr>
      <w:r w:rsidRPr="00D46C89">
        <w:rPr>
          <w:i/>
          <w:sz w:val="22"/>
          <w:szCs w:val="22"/>
        </w:rPr>
        <w:t>(Source: PLS SEM)</w:t>
      </w:r>
    </w:p>
    <w:p w14:paraId="299552EB" w14:textId="6C2074A9" w:rsidR="00A36300" w:rsidRPr="00D46C89" w:rsidRDefault="00A36300" w:rsidP="002E1CD2">
      <w:pPr>
        <w:spacing w:after="0" w:line="240" w:lineRule="auto"/>
        <w:ind w:left="142"/>
        <w:jc w:val="both"/>
        <w:rPr>
          <w:rFonts w:ascii="Times New Roman" w:eastAsiaTheme="majorEastAsia" w:hAnsi="Times New Roman" w:cs="Times New Roman"/>
          <w:b/>
          <w:bCs/>
        </w:rPr>
      </w:pPr>
      <w:r w:rsidRPr="00D46C89">
        <w:rPr>
          <w:rFonts w:ascii="Times New Roman" w:eastAsiaTheme="majorEastAsia" w:hAnsi="Times New Roman" w:cs="Times New Roman"/>
          <w:b/>
          <w:bCs/>
        </w:rPr>
        <w:t>4.5 SENSITIVITY ANALYSIS AND ROBUSTNESS CHECKS</w:t>
      </w:r>
    </w:p>
    <w:p w14:paraId="609AC6D4" w14:textId="77777777" w:rsidR="00A36300" w:rsidRPr="00D46C89" w:rsidRDefault="00A36300" w:rsidP="002E1CD2">
      <w:pPr>
        <w:pStyle w:val="ListParagraph"/>
        <w:numPr>
          <w:ilvl w:val="0"/>
          <w:numId w:val="43"/>
        </w:num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Multi-Group Analysis (MGA)</w:t>
      </w:r>
    </w:p>
    <w:p w14:paraId="2CCA9B78" w14:textId="77777777" w:rsidR="00A36300" w:rsidRPr="00D46C89" w:rsidRDefault="00A36300" w:rsidP="002E1CD2">
      <w:pPr>
        <w:spacing w:after="0" w:line="240" w:lineRule="auto"/>
        <w:ind w:left="142"/>
        <w:jc w:val="both"/>
        <w:rPr>
          <w:rFonts w:ascii="Times New Roman" w:eastAsiaTheme="majorEastAsia" w:hAnsi="Times New Roman" w:cs="Times New Roman"/>
          <w:bCs/>
        </w:rPr>
      </w:pPr>
      <w:r w:rsidRPr="00D46C89">
        <w:rPr>
          <w:rFonts w:ascii="Times New Roman" w:eastAsiaTheme="majorEastAsia" w:hAnsi="Times New Roman" w:cs="Times New Roman"/>
          <w:bCs/>
        </w:rPr>
        <w:t>By manufacturing industry: The results of the multi-group analysis indicate that most factors in the model do not show significant differences across manufacturing industries, as the p-values are greater than 0.05.</w:t>
      </w:r>
    </w:p>
    <w:p w14:paraId="73BB0602" w14:textId="77777777" w:rsidR="00A36300" w:rsidRPr="00D46C89" w:rsidRDefault="00A36300" w:rsidP="002E1CD2">
      <w:pPr>
        <w:spacing w:after="0" w:line="240" w:lineRule="auto"/>
        <w:ind w:left="142"/>
        <w:jc w:val="both"/>
        <w:rPr>
          <w:rFonts w:ascii="Times New Roman" w:eastAsiaTheme="majorEastAsia" w:hAnsi="Times New Roman" w:cs="Times New Roman"/>
          <w:bCs/>
        </w:rPr>
      </w:pPr>
      <w:r w:rsidRPr="00D46C89">
        <w:rPr>
          <w:rFonts w:ascii="Times New Roman" w:eastAsiaTheme="majorEastAsia" w:hAnsi="Times New Roman" w:cs="Times New Roman"/>
          <w:bCs/>
        </w:rPr>
        <w:t>By firm size: The factors in the model exhibit different effects depending on labor scale, indicating the need for adjustments to better suit specific labor-size groups.</w:t>
      </w:r>
    </w:p>
    <w:p w14:paraId="53CF2B6B" w14:textId="1965E353" w:rsidR="00A36300" w:rsidRPr="00D46C89" w:rsidRDefault="00A36300" w:rsidP="008B30CE">
      <w:pPr>
        <w:pStyle w:val="ListParagraph"/>
        <w:numPr>
          <w:ilvl w:val="0"/>
          <w:numId w:val="43"/>
        </w:numPr>
        <w:spacing w:after="0" w:line="240" w:lineRule="auto"/>
        <w:jc w:val="both"/>
        <w:rPr>
          <w:rFonts w:ascii="Times New Roman" w:eastAsiaTheme="majorEastAsia" w:hAnsi="Times New Roman" w:cs="Times New Roman"/>
          <w:bCs/>
        </w:rPr>
      </w:pPr>
      <w:r w:rsidRPr="00D46C89">
        <w:rPr>
          <w:rFonts w:ascii="Times New Roman" w:eastAsiaTheme="majorEastAsia" w:hAnsi="Times New Roman" w:cs="Times New Roman"/>
          <w:bCs/>
        </w:rPr>
        <w:t>Importance–Performance Map Analysis (IPMA)</w:t>
      </w:r>
    </w:p>
    <w:p w14:paraId="5BF93E46" w14:textId="77777777" w:rsidR="00E41D31" w:rsidRPr="00D46C89" w:rsidRDefault="00A36300" w:rsidP="002E1CD2">
      <w:pPr>
        <w:spacing w:after="0" w:line="240" w:lineRule="auto"/>
        <w:ind w:left="142"/>
        <w:jc w:val="both"/>
        <w:rPr>
          <w:rFonts w:ascii="Times New Roman" w:eastAsiaTheme="majorEastAsia" w:hAnsi="Times New Roman" w:cs="Times New Roman"/>
          <w:bCs/>
        </w:rPr>
      </w:pPr>
      <w:r w:rsidRPr="00D46C89">
        <w:rPr>
          <w:rFonts w:ascii="Times New Roman" w:eastAsiaTheme="majorEastAsia" w:hAnsi="Times New Roman" w:cs="Times New Roman"/>
          <w:bCs/>
        </w:rPr>
        <w:t>IPMA also examines the average performance of each variable, thereby helping identify factors that have strong impacts but relatively low actual performance and therefore require improvement (Hair et al., 2016).</w:t>
      </w:r>
    </w:p>
    <w:p w14:paraId="68D2E7D0" w14:textId="2C76932F" w:rsidR="00154F90" w:rsidRPr="00D46C89" w:rsidRDefault="00154F90" w:rsidP="002E1CD2">
      <w:pPr>
        <w:spacing w:after="0" w:line="240" w:lineRule="auto"/>
        <w:ind w:left="142"/>
        <w:jc w:val="both"/>
        <w:rPr>
          <w:rFonts w:ascii="Times New Roman" w:hAnsi="Times New Roman" w:cs="Times New Roman"/>
        </w:rPr>
      </w:pPr>
      <w:r w:rsidRPr="00D46C89">
        <w:rPr>
          <w:rFonts w:ascii="Times New Roman" w:hAnsi="Times New Roman" w:cs="Times New Roman"/>
          <w:noProof/>
          <w:sz w:val="26"/>
          <w:szCs w:val="26"/>
        </w:rPr>
        <w:drawing>
          <wp:inline distT="0" distB="0" distL="0" distR="0" wp14:anchorId="59F6CAC7" wp14:editId="174252D9">
            <wp:extent cx="3960495" cy="207958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0495" cy="2079585"/>
                    </a:xfrm>
                    <a:prstGeom prst="rect">
                      <a:avLst/>
                    </a:prstGeom>
                    <a:noFill/>
                  </pic:spPr>
                </pic:pic>
              </a:graphicData>
            </a:graphic>
          </wp:inline>
        </w:drawing>
      </w:r>
    </w:p>
    <w:p w14:paraId="296565CB" w14:textId="384A216D" w:rsidR="008B30CE" w:rsidRPr="00D46C89" w:rsidRDefault="008B30CE" w:rsidP="008B30CE">
      <w:pPr>
        <w:spacing w:after="0" w:line="240" w:lineRule="auto"/>
        <w:jc w:val="center"/>
        <w:outlineLvl w:val="0"/>
        <w:rPr>
          <w:rFonts w:ascii="Times New Roman" w:eastAsiaTheme="majorEastAsia" w:hAnsi="Times New Roman" w:cs="Times New Roman"/>
          <w:b/>
          <w:bCs/>
        </w:rPr>
      </w:pPr>
      <w:bookmarkStart w:id="7" w:name="_Toc217293829"/>
      <w:bookmarkStart w:id="8" w:name="_Toc217575099"/>
      <w:bookmarkStart w:id="9" w:name="_Toc220149731"/>
      <w:r w:rsidRPr="00D46C89">
        <w:rPr>
          <w:rFonts w:ascii="Times New Roman" w:eastAsiaTheme="majorEastAsia" w:hAnsi="Times New Roman" w:cs="Times New Roman"/>
          <w:b/>
          <w:bCs/>
        </w:rPr>
        <w:t>Figure 4. IPMA</w:t>
      </w:r>
    </w:p>
    <w:p w14:paraId="26E15779" w14:textId="4EC81117" w:rsidR="008B30CE" w:rsidRPr="00D46C89" w:rsidRDefault="008B30CE" w:rsidP="008B30CE">
      <w:pPr>
        <w:pStyle w:val="NormalWeb"/>
        <w:spacing w:before="0" w:beforeAutospacing="0" w:after="0" w:afterAutospacing="0"/>
        <w:jc w:val="right"/>
        <w:rPr>
          <w:i/>
          <w:sz w:val="22"/>
          <w:szCs w:val="22"/>
        </w:rPr>
      </w:pPr>
      <w:r w:rsidRPr="00D46C89">
        <w:rPr>
          <w:i/>
          <w:sz w:val="22"/>
          <w:szCs w:val="22"/>
        </w:rPr>
        <w:t>(Source: PLS SEM)</w:t>
      </w:r>
    </w:p>
    <w:p w14:paraId="73C7B42C" w14:textId="52C6A2EE" w:rsidR="00823FF2" w:rsidRPr="00D46C89" w:rsidRDefault="00823FF2" w:rsidP="002E1CD2">
      <w:pPr>
        <w:pStyle w:val="ListParagraph"/>
        <w:numPr>
          <w:ilvl w:val="0"/>
          <w:numId w:val="43"/>
        </w:numPr>
        <w:spacing w:after="0" w:line="240" w:lineRule="auto"/>
        <w:jc w:val="both"/>
        <w:outlineLvl w:val="0"/>
        <w:rPr>
          <w:rFonts w:ascii="Times New Roman" w:eastAsiaTheme="majorEastAsia" w:hAnsi="Times New Roman" w:cs="Times New Roman"/>
          <w:b/>
          <w:bCs/>
        </w:rPr>
      </w:pPr>
      <w:r w:rsidRPr="00D46C89">
        <w:rPr>
          <w:rFonts w:ascii="Times New Roman" w:eastAsiaTheme="majorEastAsia" w:hAnsi="Times New Roman" w:cs="Times New Roman"/>
          <w:b/>
          <w:bCs/>
        </w:rPr>
        <w:t>Endogeneity Testing</w:t>
      </w:r>
    </w:p>
    <w:bookmarkEnd w:id="7"/>
    <w:bookmarkEnd w:id="8"/>
    <w:bookmarkEnd w:id="9"/>
    <w:p w14:paraId="11F1F518" w14:textId="20DD8837" w:rsidR="008A509F" w:rsidRPr="00D46C89" w:rsidRDefault="002807F2" w:rsidP="002E1CD2">
      <w:pPr>
        <w:spacing w:after="0" w:line="240" w:lineRule="auto"/>
        <w:jc w:val="both"/>
        <w:outlineLvl w:val="0"/>
        <w:rPr>
          <w:rFonts w:ascii="Times New Roman" w:hAnsi="Times New Roman" w:cs="Times New Roman"/>
          <w:b/>
          <w:bCs/>
        </w:rPr>
      </w:pPr>
      <w:r w:rsidRPr="00D46C89">
        <w:rPr>
          <w:rFonts w:ascii="Times New Roman" w:hAnsi="Times New Roman" w:cs="Times New Roman"/>
          <w:b/>
          <w:bCs/>
        </w:rPr>
        <w:t>Table 4.28 Results of Endogeneity Testing Using the Gaussian Copula Method</w:t>
      </w:r>
    </w:p>
    <w:tbl>
      <w:tblPr>
        <w:tblStyle w:val="TableGrid"/>
        <w:tblW w:w="5000" w:type="pct"/>
        <w:tblLook w:val="04A0" w:firstRow="1" w:lastRow="0" w:firstColumn="1" w:lastColumn="0" w:noHBand="0" w:noVBand="1"/>
      </w:tblPr>
      <w:tblGrid>
        <w:gridCol w:w="811"/>
        <w:gridCol w:w="811"/>
        <w:gridCol w:w="1243"/>
        <w:gridCol w:w="1047"/>
        <w:gridCol w:w="1047"/>
        <w:gridCol w:w="1268"/>
      </w:tblGrid>
      <w:tr w:rsidR="00D46C89" w:rsidRPr="00D46C89" w14:paraId="16063675" w14:textId="77777777" w:rsidTr="00C738EE">
        <w:tc>
          <w:tcPr>
            <w:tcW w:w="650" w:type="pct"/>
            <w:shd w:val="clear" w:color="auto" w:fill="A8D08D" w:themeFill="accent6" w:themeFillTint="99"/>
            <w:vAlign w:val="center"/>
          </w:tcPr>
          <w:p w14:paraId="0A544F4C" w14:textId="786B03BC" w:rsidR="008A509F" w:rsidRPr="00D46C89" w:rsidRDefault="00C738EE" w:rsidP="002E1CD2">
            <w:pPr>
              <w:jc w:val="center"/>
              <w:outlineLvl w:val="0"/>
              <w:rPr>
                <w:rFonts w:ascii="Times New Roman" w:hAnsi="Times New Roman" w:cs="Times New Roman"/>
                <w:sz w:val="18"/>
                <w:szCs w:val="18"/>
              </w:rPr>
            </w:pPr>
            <w:r w:rsidRPr="00D46C89">
              <w:rPr>
                <w:rFonts w:ascii="Times New Roman" w:hAnsi="Times New Roman" w:cs="Times New Roman"/>
                <w:b/>
                <w:bCs/>
                <w:sz w:val="18"/>
                <w:szCs w:val="18"/>
              </w:rPr>
              <w:t>Item</w:t>
            </w:r>
          </w:p>
        </w:tc>
        <w:tc>
          <w:tcPr>
            <w:tcW w:w="651" w:type="pct"/>
            <w:shd w:val="clear" w:color="auto" w:fill="A8D08D" w:themeFill="accent6" w:themeFillTint="99"/>
            <w:vAlign w:val="center"/>
          </w:tcPr>
          <w:p w14:paraId="5F72C537" w14:textId="0CE33360" w:rsidR="008A509F" w:rsidRPr="00D46C89" w:rsidRDefault="00C738EE" w:rsidP="002E1CD2">
            <w:pPr>
              <w:jc w:val="center"/>
              <w:outlineLvl w:val="0"/>
              <w:rPr>
                <w:rFonts w:ascii="Times New Roman" w:hAnsi="Times New Roman" w:cs="Times New Roman"/>
                <w:sz w:val="18"/>
                <w:szCs w:val="18"/>
              </w:rPr>
            </w:pPr>
            <w:r w:rsidRPr="00D46C89">
              <w:rPr>
                <w:rFonts w:ascii="Times New Roman" w:hAnsi="Times New Roman" w:cs="Times New Roman"/>
                <w:b/>
                <w:bCs/>
                <w:sz w:val="18"/>
                <w:szCs w:val="18"/>
              </w:rPr>
              <w:t>Item</w:t>
            </w:r>
          </w:p>
        </w:tc>
        <w:tc>
          <w:tcPr>
            <w:tcW w:w="998" w:type="pct"/>
            <w:shd w:val="clear" w:color="auto" w:fill="A8D08D" w:themeFill="accent6" w:themeFillTint="99"/>
            <w:vAlign w:val="center"/>
          </w:tcPr>
          <w:p w14:paraId="5104A812" w14:textId="0A28C1A3" w:rsidR="008A509F" w:rsidRPr="00D46C89" w:rsidRDefault="00C738EE" w:rsidP="002E1CD2">
            <w:pPr>
              <w:jc w:val="center"/>
              <w:outlineLvl w:val="0"/>
              <w:rPr>
                <w:rFonts w:ascii="Times New Roman" w:hAnsi="Times New Roman" w:cs="Times New Roman"/>
                <w:sz w:val="18"/>
                <w:szCs w:val="18"/>
              </w:rPr>
            </w:pPr>
            <w:r w:rsidRPr="00D46C89">
              <w:rPr>
                <w:rFonts w:ascii="Times New Roman" w:hAnsi="Times New Roman" w:cs="Times New Roman"/>
                <w:b/>
                <w:bCs/>
                <w:sz w:val="18"/>
                <w:szCs w:val="18"/>
              </w:rPr>
              <w:t>β Coefficient</w:t>
            </w:r>
          </w:p>
        </w:tc>
        <w:tc>
          <w:tcPr>
            <w:tcW w:w="841" w:type="pct"/>
            <w:shd w:val="clear" w:color="auto" w:fill="A8D08D" w:themeFill="accent6" w:themeFillTint="99"/>
            <w:vAlign w:val="center"/>
          </w:tcPr>
          <w:p w14:paraId="3AB09341" w14:textId="6E66EC7E" w:rsidR="008A509F" w:rsidRPr="00D46C89" w:rsidRDefault="008A509F" w:rsidP="002E1CD2">
            <w:pPr>
              <w:jc w:val="center"/>
              <w:outlineLvl w:val="0"/>
              <w:rPr>
                <w:rFonts w:ascii="Times New Roman" w:hAnsi="Times New Roman" w:cs="Times New Roman"/>
                <w:sz w:val="18"/>
                <w:szCs w:val="18"/>
              </w:rPr>
            </w:pPr>
            <w:bookmarkStart w:id="10" w:name="_Toc217293833"/>
            <w:bookmarkStart w:id="11" w:name="_Toc217575103"/>
            <w:bookmarkStart w:id="12" w:name="_Toc220149735"/>
            <w:r w:rsidRPr="00D46C89">
              <w:rPr>
                <w:rFonts w:ascii="Times New Roman" w:hAnsi="Times New Roman" w:cs="Times New Roman"/>
                <w:b/>
                <w:bCs/>
                <w:sz w:val="18"/>
                <w:szCs w:val="18"/>
              </w:rPr>
              <w:t>β (Copula)</w:t>
            </w:r>
            <w:bookmarkEnd w:id="10"/>
            <w:bookmarkEnd w:id="11"/>
            <w:bookmarkEnd w:id="12"/>
          </w:p>
        </w:tc>
        <w:tc>
          <w:tcPr>
            <w:tcW w:w="841" w:type="pct"/>
            <w:shd w:val="clear" w:color="auto" w:fill="A8D08D" w:themeFill="accent6" w:themeFillTint="99"/>
            <w:vAlign w:val="center"/>
          </w:tcPr>
          <w:p w14:paraId="230E00DA" w14:textId="583B754F" w:rsidR="008A509F" w:rsidRPr="00D46C89" w:rsidRDefault="008A509F" w:rsidP="002E1CD2">
            <w:pPr>
              <w:jc w:val="center"/>
              <w:outlineLvl w:val="0"/>
              <w:rPr>
                <w:rFonts w:ascii="Times New Roman" w:hAnsi="Times New Roman" w:cs="Times New Roman"/>
                <w:sz w:val="18"/>
                <w:szCs w:val="18"/>
              </w:rPr>
            </w:pPr>
            <w:bookmarkStart w:id="13" w:name="_Toc217293834"/>
            <w:bookmarkStart w:id="14" w:name="_Toc217575104"/>
            <w:bookmarkStart w:id="15" w:name="_Toc220149736"/>
            <w:r w:rsidRPr="00D46C89">
              <w:rPr>
                <w:rFonts w:ascii="Times New Roman" w:hAnsi="Times New Roman" w:cs="Times New Roman"/>
                <w:b/>
                <w:bCs/>
                <w:sz w:val="18"/>
                <w:szCs w:val="18"/>
              </w:rPr>
              <w:t>P (Copula)</w:t>
            </w:r>
            <w:bookmarkEnd w:id="13"/>
            <w:bookmarkEnd w:id="14"/>
            <w:bookmarkEnd w:id="15"/>
          </w:p>
        </w:tc>
        <w:tc>
          <w:tcPr>
            <w:tcW w:w="1018" w:type="pct"/>
            <w:shd w:val="clear" w:color="auto" w:fill="A8D08D" w:themeFill="accent6" w:themeFillTint="99"/>
            <w:vAlign w:val="center"/>
          </w:tcPr>
          <w:p w14:paraId="6B4375AC" w14:textId="4915B71E" w:rsidR="008A509F" w:rsidRPr="00D46C89" w:rsidRDefault="00C738EE" w:rsidP="002E1CD2">
            <w:pPr>
              <w:jc w:val="center"/>
              <w:outlineLvl w:val="0"/>
              <w:rPr>
                <w:rFonts w:ascii="Times New Roman" w:hAnsi="Times New Roman" w:cs="Times New Roman"/>
                <w:sz w:val="18"/>
                <w:szCs w:val="18"/>
              </w:rPr>
            </w:pPr>
            <w:r w:rsidRPr="00D46C89">
              <w:rPr>
                <w:rFonts w:ascii="Times New Roman" w:hAnsi="Times New Roman" w:cs="Times New Roman"/>
                <w:b/>
                <w:bCs/>
                <w:sz w:val="18"/>
                <w:szCs w:val="18"/>
              </w:rPr>
              <w:t>Conclusion</w:t>
            </w:r>
          </w:p>
        </w:tc>
      </w:tr>
      <w:tr w:rsidR="00D46C89" w:rsidRPr="00D46C89" w14:paraId="08227657" w14:textId="77777777" w:rsidTr="00C738EE">
        <w:tc>
          <w:tcPr>
            <w:tcW w:w="650" w:type="pct"/>
            <w:vAlign w:val="center"/>
          </w:tcPr>
          <w:p w14:paraId="0763DA6F" w14:textId="77777777" w:rsidR="00C738EE" w:rsidRPr="00D46C89" w:rsidRDefault="00C738EE" w:rsidP="002E1CD2">
            <w:pPr>
              <w:jc w:val="center"/>
              <w:outlineLvl w:val="0"/>
              <w:rPr>
                <w:rFonts w:ascii="Times New Roman" w:hAnsi="Times New Roman" w:cs="Times New Roman"/>
                <w:sz w:val="18"/>
                <w:szCs w:val="18"/>
              </w:rPr>
            </w:pPr>
            <w:bookmarkStart w:id="16" w:name="_Toc217293836"/>
            <w:bookmarkStart w:id="17" w:name="_Toc217575106"/>
            <w:bookmarkStart w:id="18" w:name="_Toc220149738"/>
            <w:r w:rsidRPr="00D46C89">
              <w:rPr>
                <w:rFonts w:ascii="Times New Roman" w:hAnsi="Times New Roman" w:cs="Times New Roman"/>
                <w:b/>
                <w:bCs/>
                <w:sz w:val="18"/>
                <w:szCs w:val="18"/>
              </w:rPr>
              <w:t>BTS</w:t>
            </w:r>
            <w:bookmarkEnd w:id="16"/>
            <w:bookmarkEnd w:id="17"/>
            <w:bookmarkEnd w:id="18"/>
          </w:p>
        </w:tc>
        <w:tc>
          <w:tcPr>
            <w:tcW w:w="651" w:type="pct"/>
            <w:vAlign w:val="center"/>
          </w:tcPr>
          <w:p w14:paraId="1CBF8315" w14:textId="77777777" w:rsidR="00C738EE" w:rsidRPr="00D46C89" w:rsidRDefault="00C738EE" w:rsidP="002E1CD2">
            <w:pPr>
              <w:jc w:val="center"/>
              <w:outlineLvl w:val="0"/>
              <w:rPr>
                <w:rFonts w:ascii="Times New Roman" w:hAnsi="Times New Roman" w:cs="Times New Roman"/>
                <w:sz w:val="18"/>
                <w:szCs w:val="18"/>
              </w:rPr>
            </w:pPr>
            <w:bookmarkStart w:id="19" w:name="_Toc217293837"/>
            <w:bookmarkStart w:id="20" w:name="_Toc217575107"/>
            <w:bookmarkStart w:id="21" w:name="_Toc220149739"/>
            <w:r w:rsidRPr="00D46C89">
              <w:rPr>
                <w:rFonts w:ascii="Times New Roman" w:hAnsi="Times New Roman" w:cs="Times New Roman"/>
                <w:b/>
                <w:bCs/>
                <w:sz w:val="18"/>
                <w:szCs w:val="18"/>
              </w:rPr>
              <w:t>SMA</w:t>
            </w:r>
            <w:bookmarkEnd w:id="19"/>
            <w:bookmarkEnd w:id="20"/>
            <w:bookmarkEnd w:id="21"/>
          </w:p>
        </w:tc>
        <w:tc>
          <w:tcPr>
            <w:tcW w:w="998" w:type="pct"/>
            <w:vAlign w:val="center"/>
          </w:tcPr>
          <w:p w14:paraId="7A147D4A" w14:textId="77777777" w:rsidR="00C738EE" w:rsidRPr="00D46C89" w:rsidRDefault="00C738EE" w:rsidP="002E1CD2">
            <w:pPr>
              <w:jc w:val="center"/>
              <w:outlineLvl w:val="0"/>
              <w:rPr>
                <w:rFonts w:ascii="Times New Roman" w:hAnsi="Times New Roman" w:cs="Times New Roman"/>
                <w:sz w:val="18"/>
                <w:szCs w:val="18"/>
              </w:rPr>
            </w:pPr>
            <w:bookmarkStart w:id="22" w:name="_Toc217293838"/>
            <w:bookmarkStart w:id="23" w:name="_Toc217575108"/>
            <w:bookmarkStart w:id="24" w:name="_Toc220149740"/>
            <w:r w:rsidRPr="00D46C89">
              <w:rPr>
                <w:rFonts w:ascii="Times New Roman" w:hAnsi="Times New Roman" w:cs="Times New Roman"/>
                <w:sz w:val="18"/>
                <w:szCs w:val="18"/>
              </w:rPr>
              <w:t>0,211</w:t>
            </w:r>
            <w:bookmarkEnd w:id="22"/>
            <w:bookmarkEnd w:id="23"/>
            <w:bookmarkEnd w:id="24"/>
          </w:p>
        </w:tc>
        <w:tc>
          <w:tcPr>
            <w:tcW w:w="841" w:type="pct"/>
            <w:vAlign w:val="center"/>
          </w:tcPr>
          <w:p w14:paraId="7F1776B7" w14:textId="77777777" w:rsidR="00C738EE" w:rsidRPr="00D46C89" w:rsidRDefault="00C738EE" w:rsidP="002E1CD2">
            <w:pPr>
              <w:jc w:val="center"/>
              <w:outlineLvl w:val="0"/>
              <w:rPr>
                <w:rFonts w:ascii="Times New Roman" w:hAnsi="Times New Roman" w:cs="Times New Roman"/>
                <w:sz w:val="18"/>
                <w:szCs w:val="18"/>
              </w:rPr>
            </w:pPr>
            <w:bookmarkStart w:id="25" w:name="_Toc217293839"/>
            <w:bookmarkStart w:id="26" w:name="_Toc217575109"/>
            <w:bookmarkStart w:id="27" w:name="_Toc220149741"/>
            <w:r w:rsidRPr="00D46C89">
              <w:rPr>
                <w:rFonts w:ascii="Times New Roman" w:hAnsi="Times New Roman" w:cs="Times New Roman"/>
                <w:sz w:val="18"/>
                <w:szCs w:val="18"/>
              </w:rPr>
              <w:t>0,208</w:t>
            </w:r>
            <w:bookmarkEnd w:id="25"/>
            <w:bookmarkEnd w:id="26"/>
            <w:bookmarkEnd w:id="27"/>
          </w:p>
        </w:tc>
        <w:tc>
          <w:tcPr>
            <w:tcW w:w="841" w:type="pct"/>
            <w:vAlign w:val="center"/>
          </w:tcPr>
          <w:p w14:paraId="42324DFB" w14:textId="77777777" w:rsidR="00C738EE" w:rsidRPr="00D46C89" w:rsidRDefault="00C738EE" w:rsidP="002E1CD2">
            <w:pPr>
              <w:jc w:val="center"/>
              <w:outlineLvl w:val="0"/>
              <w:rPr>
                <w:rFonts w:ascii="Times New Roman" w:hAnsi="Times New Roman" w:cs="Times New Roman"/>
                <w:sz w:val="18"/>
                <w:szCs w:val="18"/>
              </w:rPr>
            </w:pPr>
            <w:bookmarkStart w:id="28" w:name="_Toc217293840"/>
            <w:bookmarkStart w:id="29" w:name="_Toc217575110"/>
            <w:bookmarkStart w:id="30" w:name="_Toc220149742"/>
            <w:r w:rsidRPr="00D46C89">
              <w:rPr>
                <w:rFonts w:ascii="Times New Roman" w:hAnsi="Times New Roman" w:cs="Times New Roman"/>
                <w:sz w:val="18"/>
                <w:szCs w:val="18"/>
              </w:rPr>
              <w:t>0,654</w:t>
            </w:r>
            <w:bookmarkEnd w:id="28"/>
            <w:bookmarkEnd w:id="29"/>
            <w:bookmarkEnd w:id="30"/>
          </w:p>
        </w:tc>
        <w:tc>
          <w:tcPr>
            <w:tcW w:w="1018" w:type="pct"/>
          </w:tcPr>
          <w:p w14:paraId="1EE667A2" w14:textId="5FFF3200" w:rsidR="00C738EE" w:rsidRPr="00D46C89" w:rsidRDefault="00C738EE" w:rsidP="002E1CD2">
            <w:pPr>
              <w:jc w:val="center"/>
              <w:outlineLvl w:val="0"/>
              <w:rPr>
                <w:rFonts w:ascii="Times New Roman" w:hAnsi="Times New Roman" w:cs="Times New Roman"/>
                <w:sz w:val="18"/>
                <w:szCs w:val="18"/>
              </w:rPr>
            </w:pPr>
            <w:r w:rsidRPr="00D46C89">
              <w:rPr>
                <w:rFonts w:ascii="Times New Roman" w:hAnsi="Times New Roman" w:cs="Times New Roman"/>
                <w:sz w:val="18"/>
                <w:szCs w:val="18"/>
              </w:rPr>
              <w:t>No Endogeneity</w:t>
            </w:r>
          </w:p>
        </w:tc>
      </w:tr>
      <w:tr w:rsidR="00D46C89" w:rsidRPr="00D46C89" w14:paraId="4EEDBED7" w14:textId="77777777" w:rsidTr="00C738EE">
        <w:tc>
          <w:tcPr>
            <w:tcW w:w="650" w:type="pct"/>
            <w:vAlign w:val="center"/>
          </w:tcPr>
          <w:p w14:paraId="2D229BD5" w14:textId="77777777" w:rsidR="00C738EE" w:rsidRPr="00D46C89" w:rsidRDefault="00C738EE" w:rsidP="002E1CD2">
            <w:pPr>
              <w:jc w:val="center"/>
              <w:outlineLvl w:val="0"/>
              <w:rPr>
                <w:rFonts w:ascii="Times New Roman" w:hAnsi="Times New Roman" w:cs="Times New Roman"/>
                <w:sz w:val="18"/>
                <w:szCs w:val="18"/>
              </w:rPr>
            </w:pPr>
            <w:bookmarkStart w:id="31" w:name="_Toc217293842"/>
            <w:bookmarkStart w:id="32" w:name="_Toc217575112"/>
            <w:bookmarkStart w:id="33" w:name="_Toc220149744"/>
            <w:r w:rsidRPr="00D46C89">
              <w:rPr>
                <w:rFonts w:ascii="Times New Roman" w:hAnsi="Times New Roman" w:cs="Times New Roman"/>
                <w:b/>
                <w:bCs/>
                <w:sz w:val="18"/>
                <w:szCs w:val="18"/>
              </w:rPr>
              <w:t>CEO</w:t>
            </w:r>
            <w:bookmarkEnd w:id="31"/>
            <w:bookmarkEnd w:id="32"/>
            <w:bookmarkEnd w:id="33"/>
          </w:p>
        </w:tc>
        <w:tc>
          <w:tcPr>
            <w:tcW w:w="651" w:type="pct"/>
            <w:vAlign w:val="center"/>
          </w:tcPr>
          <w:p w14:paraId="23C10502" w14:textId="77777777" w:rsidR="00C738EE" w:rsidRPr="00D46C89" w:rsidRDefault="00C738EE" w:rsidP="002E1CD2">
            <w:pPr>
              <w:jc w:val="center"/>
              <w:outlineLvl w:val="0"/>
              <w:rPr>
                <w:rFonts w:ascii="Times New Roman" w:hAnsi="Times New Roman" w:cs="Times New Roman"/>
                <w:sz w:val="18"/>
                <w:szCs w:val="18"/>
              </w:rPr>
            </w:pPr>
            <w:bookmarkStart w:id="34" w:name="_Toc217293843"/>
            <w:bookmarkStart w:id="35" w:name="_Toc217575113"/>
            <w:bookmarkStart w:id="36" w:name="_Toc220149745"/>
            <w:r w:rsidRPr="00D46C89">
              <w:rPr>
                <w:rFonts w:ascii="Times New Roman" w:hAnsi="Times New Roman" w:cs="Times New Roman"/>
                <w:b/>
                <w:bCs/>
                <w:sz w:val="18"/>
                <w:szCs w:val="18"/>
              </w:rPr>
              <w:t>SMA</w:t>
            </w:r>
            <w:bookmarkEnd w:id="34"/>
            <w:bookmarkEnd w:id="35"/>
            <w:bookmarkEnd w:id="36"/>
          </w:p>
        </w:tc>
        <w:tc>
          <w:tcPr>
            <w:tcW w:w="998" w:type="pct"/>
            <w:vAlign w:val="center"/>
          </w:tcPr>
          <w:p w14:paraId="3EE9F445" w14:textId="77777777" w:rsidR="00C738EE" w:rsidRPr="00D46C89" w:rsidRDefault="00C738EE" w:rsidP="002E1CD2">
            <w:pPr>
              <w:jc w:val="center"/>
              <w:outlineLvl w:val="0"/>
              <w:rPr>
                <w:rFonts w:ascii="Times New Roman" w:hAnsi="Times New Roman" w:cs="Times New Roman"/>
                <w:sz w:val="18"/>
                <w:szCs w:val="18"/>
              </w:rPr>
            </w:pPr>
            <w:bookmarkStart w:id="37" w:name="_Toc217293844"/>
            <w:bookmarkStart w:id="38" w:name="_Toc217575114"/>
            <w:bookmarkStart w:id="39" w:name="_Toc220149746"/>
            <w:r w:rsidRPr="00D46C89">
              <w:rPr>
                <w:rFonts w:ascii="Times New Roman" w:hAnsi="Times New Roman" w:cs="Times New Roman"/>
                <w:sz w:val="18"/>
                <w:szCs w:val="18"/>
              </w:rPr>
              <w:t>0,090</w:t>
            </w:r>
            <w:bookmarkEnd w:id="37"/>
            <w:bookmarkEnd w:id="38"/>
            <w:bookmarkEnd w:id="39"/>
          </w:p>
        </w:tc>
        <w:tc>
          <w:tcPr>
            <w:tcW w:w="841" w:type="pct"/>
            <w:vAlign w:val="center"/>
          </w:tcPr>
          <w:p w14:paraId="304CCD0A" w14:textId="77777777" w:rsidR="00C738EE" w:rsidRPr="00D46C89" w:rsidRDefault="00C738EE" w:rsidP="002E1CD2">
            <w:pPr>
              <w:jc w:val="center"/>
              <w:outlineLvl w:val="0"/>
              <w:rPr>
                <w:rFonts w:ascii="Times New Roman" w:hAnsi="Times New Roman" w:cs="Times New Roman"/>
                <w:sz w:val="18"/>
                <w:szCs w:val="18"/>
              </w:rPr>
            </w:pPr>
            <w:bookmarkStart w:id="40" w:name="_Toc217293845"/>
            <w:bookmarkStart w:id="41" w:name="_Toc217575115"/>
            <w:bookmarkStart w:id="42" w:name="_Toc220149747"/>
            <w:r w:rsidRPr="00D46C89">
              <w:rPr>
                <w:rFonts w:ascii="Times New Roman" w:hAnsi="Times New Roman" w:cs="Times New Roman"/>
                <w:sz w:val="18"/>
                <w:szCs w:val="18"/>
              </w:rPr>
              <w:t>0,087</w:t>
            </w:r>
            <w:bookmarkEnd w:id="40"/>
            <w:bookmarkEnd w:id="41"/>
            <w:bookmarkEnd w:id="42"/>
          </w:p>
        </w:tc>
        <w:tc>
          <w:tcPr>
            <w:tcW w:w="841" w:type="pct"/>
            <w:vAlign w:val="center"/>
          </w:tcPr>
          <w:p w14:paraId="0D62C789" w14:textId="77777777" w:rsidR="00C738EE" w:rsidRPr="00D46C89" w:rsidRDefault="00C738EE" w:rsidP="002E1CD2">
            <w:pPr>
              <w:jc w:val="center"/>
              <w:outlineLvl w:val="0"/>
              <w:rPr>
                <w:rFonts w:ascii="Times New Roman" w:hAnsi="Times New Roman" w:cs="Times New Roman"/>
                <w:sz w:val="18"/>
                <w:szCs w:val="18"/>
              </w:rPr>
            </w:pPr>
            <w:bookmarkStart w:id="43" w:name="_Toc217293846"/>
            <w:bookmarkStart w:id="44" w:name="_Toc217575116"/>
            <w:bookmarkStart w:id="45" w:name="_Toc220149748"/>
            <w:r w:rsidRPr="00D46C89">
              <w:rPr>
                <w:rFonts w:ascii="Times New Roman" w:hAnsi="Times New Roman" w:cs="Times New Roman"/>
                <w:sz w:val="18"/>
                <w:szCs w:val="18"/>
              </w:rPr>
              <w:t>0,712</w:t>
            </w:r>
            <w:bookmarkEnd w:id="43"/>
            <w:bookmarkEnd w:id="44"/>
            <w:bookmarkEnd w:id="45"/>
          </w:p>
        </w:tc>
        <w:tc>
          <w:tcPr>
            <w:tcW w:w="1018" w:type="pct"/>
          </w:tcPr>
          <w:p w14:paraId="218D9083" w14:textId="71948461" w:rsidR="00C738EE" w:rsidRPr="00D46C89" w:rsidRDefault="00C738EE" w:rsidP="002E1CD2">
            <w:pPr>
              <w:jc w:val="center"/>
              <w:outlineLvl w:val="0"/>
              <w:rPr>
                <w:rFonts w:ascii="Times New Roman" w:hAnsi="Times New Roman" w:cs="Times New Roman"/>
                <w:sz w:val="18"/>
                <w:szCs w:val="18"/>
              </w:rPr>
            </w:pPr>
            <w:r w:rsidRPr="00D46C89">
              <w:rPr>
                <w:rFonts w:ascii="Times New Roman" w:hAnsi="Times New Roman" w:cs="Times New Roman"/>
                <w:sz w:val="18"/>
                <w:szCs w:val="18"/>
              </w:rPr>
              <w:t>No Endogeneity</w:t>
            </w:r>
          </w:p>
        </w:tc>
      </w:tr>
      <w:tr w:rsidR="00D46C89" w:rsidRPr="00D46C89" w14:paraId="47EF5459" w14:textId="77777777" w:rsidTr="00C738EE">
        <w:tc>
          <w:tcPr>
            <w:tcW w:w="650" w:type="pct"/>
            <w:vAlign w:val="center"/>
          </w:tcPr>
          <w:p w14:paraId="11BF225D" w14:textId="77777777" w:rsidR="00C738EE" w:rsidRPr="00D46C89" w:rsidRDefault="00C738EE" w:rsidP="002E1CD2">
            <w:pPr>
              <w:jc w:val="center"/>
              <w:outlineLvl w:val="0"/>
              <w:rPr>
                <w:rFonts w:ascii="Times New Roman" w:hAnsi="Times New Roman" w:cs="Times New Roman"/>
                <w:sz w:val="18"/>
                <w:szCs w:val="18"/>
              </w:rPr>
            </w:pPr>
            <w:bookmarkStart w:id="46" w:name="_Toc217293848"/>
            <w:bookmarkStart w:id="47" w:name="_Toc217575118"/>
            <w:bookmarkStart w:id="48" w:name="_Toc220149750"/>
            <w:r w:rsidRPr="00D46C89">
              <w:rPr>
                <w:rFonts w:ascii="Times New Roman" w:hAnsi="Times New Roman" w:cs="Times New Roman"/>
                <w:b/>
                <w:bCs/>
                <w:sz w:val="18"/>
                <w:szCs w:val="18"/>
              </w:rPr>
              <w:t>AIS</w:t>
            </w:r>
            <w:bookmarkEnd w:id="46"/>
            <w:bookmarkEnd w:id="47"/>
            <w:bookmarkEnd w:id="48"/>
          </w:p>
        </w:tc>
        <w:tc>
          <w:tcPr>
            <w:tcW w:w="651" w:type="pct"/>
            <w:vAlign w:val="center"/>
          </w:tcPr>
          <w:p w14:paraId="6C95FE9B" w14:textId="77777777" w:rsidR="00C738EE" w:rsidRPr="00D46C89" w:rsidRDefault="00C738EE" w:rsidP="002E1CD2">
            <w:pPr>
              <w:jc w:val="center"/>
              <w:outlineLvl w:val="0"/>
              <w:rPr>
                <w:rFonts w:ascii="Times New Roman" w:hAnsi="Times New Roman" w:cs="Times New Roman"/>
                <w:sz w:val="18"/>
                <w:szCs w:val="18"/>
              </w:rPr>
            </w:pPr>
            <w:bookmarkStart w:id="49" w:name="_Toc217293849"/>
            <w:bookmarkStart w:id="50" w:name="_Toc217575119"/>
            <w:bookmarkStart w:id="51" w:name="_Toc220149751"/>
            <w:r w:rsidRPr="00D46C89">
              <w:rPr>
                <w:rFonts w:ascii="Times New Roman" w:hAnsi="Times New Roman" w:cs="Times New Roman"/>
                <w:b/>
                <w:bCs/>
                <w:sz w:val="18"/>
                <w:szCs w:val="18"/>
              </w:rPr>
              <w:t>SMA</w:t>
            </w:r>
            <w:bookmarkEnd w:id="49"/>
            <w:bookmarkEnd w:id="50"/>
            <w:bookmarkEnd w:id="51"/>
          </w:p>
        </w:tc>
        <w:tc>
          <w:tcPr>
            <w:tcW w:w="998" w:type="pct"/>
            <w:vAlign w:val="center"/>
          </w:tcPr>
          <w:p w14:paraId="515582AF" w14:textId="77777777" w:rsidR="00C738EE" w:rsidRPr="00D46C89" w:rsidRDefault="00C738EE" w:rsidP="002E1CD2">
            <w:pPr>
              <w:jc w:val="center"/>
              <w:outlineLvl w:val="0"/>
              <w:rPr>
                <w:rFonts w:ascii="Times New Roman" w:hAnsi="Times New Roman" w:cs="Times New Roman"/>
                <w:sz w:val="18"/>
                <w:szCs w:val="18"/>
              </w:rPr>
            </w:pPr>
            <w:bookmarkStart w:id="52" w:name="_Toc217293850"/>
            <w:bookmarkStart w:id="53" w:name="_Toc217575120"/>
            <w:bookmarkStart w:id="54" w:name="_Toc220149752"/>
            <w:r w:rsidRPr="00D46C89">
              <w:rPr>
                <w:rFonts w:ascii="Times New Roman" w:hAnsi="Times New Roman" w:cs="Times New Roman"/>
                <w:sz w:val="18"/>
                <w:szCs w:val="18"/>
              </w:rPr>
              <w:t>0,077</w:t>
            </w:r>
            <w:bookmarkEnd w:id="52"/>
            <w:bookmarkEnd w:id="53"/>
            <w:bookmarkEnd w:id="54"/>
          </w:p>
        </w:tc>
        <w:tc>
          <w:tcPr>
            <w:tcW w:w="841" w:type="pct"/>
            <w:vAlign w:val="center"/>
          </w:tcPr>
          <w:p w14:paraId="58834F83" w14:textId="77777777" w:rsidR="00C738EE" w:rsidRPr="00D46C89" w:rsidRDefault="00C738EE" w:rsidP="002E1CD2">
            <w:pPr>
              <w:jc w:val="center"/>
              <w:outlineLvl w:val="0"/>
              <w:rPr>
                <w:rFonts w:ascii="Times New Roman" w:hAnsi="Times New Roman" w:cs="Times New Roman"/>
                <w:sz w:val="18"/>
                <w:szCs w:val="18"/>
              </w:rPr>
            </w:pPr>
            <w:bookmarkStart w:id="55" w:name="_Toc217293851"/>
            <w:bookmarkStart w:id="56" w:name="_Toc217575121"/>
            <w:bookmarkStart w:id="57" w:name="_Toc220149753"/>
            <w:r w:rsidRPr="00D46C89">
              <w:rPr>
                <w:rFonts w:ascii="Times New Roman" w:hAnsi="Times New Roman" w:cs="Times New Roman"/>
                <w:sz w:val="18"/>
                <w:szCs w:val="18"/>
              </w:rPr>
              <w:t>0,075</w:t>
            </w:r>
            <w:bookmarkEnd w:id="55"/>
            <w:bookmarkEnd w:id="56"/>
            <w:bookmarkEnd w:id="57"/>
          </w:p>
        </w:tc>
        <w:tc>
          <w:tcPr>
            <w:tcW w:w="841" w:type="pct"/>
            <w:vAlign w:val="center"/>
          </w:tcPr>
          <w:p w14:paraId="408E298F" w14:textId="77777777" w:rsidR="00C738EE" w:rsidRPr="00D46C89" w:rsidRDefault="00C738EE" w:rsidP="002E1CD2">
            <w:pPr>
              <w:jc w:val="center"/>
              <w:outlineLvl w:val="0"/>
              <w:rPr>
                <w:rFonts w:ascii="Times New Roman" w:hAnsi="Times New Roman" w:cs="Times New Roman"/>
                <w:sz w:val="18"/>
                <w:szCs w:val="18"/>
              </w:rPr>
            </w:pPr>
            <w:bookmarkStart w:id="58" w:name="_Toc217293852"/>
            <w:bookmarkStart w:id="59" w:name="_Toc217575122"/>
            <w:bookmarkStart w:id="60" w:name="_Toc220149754"/>
            <w:r w:rsidRPr="00D46C89">
              <w:rPr>
                <w:rFonts w:ascii="Times New Roman" w:hAnsi="Times New Roman" w:cs="Times New Roman"/>
                <w:sz w:val="18"/>
                <w:szCs w:val="18"/>
              </w:rPr>
              <w:t>0,589</w:t>
            </w:r>
            <w:bookmarkEnd w:id="58"/>
            <w:bookmarkEnd w:id="59"/>
            <w:bookmarkEnd w:id="60"/>
          </w:p>
        </w:tc>
        <w:tc>
          <w:tcPr>
            <w:tcW w:w="1018" w:type="pct"/>
          </w:tcPr>
          <w:p w14:paraId="28DD2C0A" w14:textId="587E957D" w:rsidR="00C738EE" w:rsidRPr="00D46C89" w:rsidRDefault="00C738EE" w:rsidP="002E1CD2">
            <w:pPr>
              <w:jc w:val="center"/>
              <w:outlineLvl w:val="0"/>
              <w:rPr>
                <w:rFonts w:ascii="Times New Roman" w:hAnsi="Times New Roman" w:cs="Times New Roman"/>
                <w:sz w:val="18"/>
                <w:szCs w:val="18"/>
              </w:rPr>
            </w:pPr>
            <w:r w:rsidRPr="00D46C89">
              <w:rPr>
                <w:rFonts w:ascii="Times New Roman" w:hAnsi="Times New Roman" w:cs="Times New Roman"/>
                <w:sz w:val="18"/>
                <w:szCs w:val="18"/>
              </w:rPr>
              <w:t>No Endogeneity</w:t>
            </w:r>
          </w:p>
        </w:tc>
      </w:tr>
      <w:tr w:rsidR="00D46C89" w:rsidRPr="00D46C89" w14:paraId="5387657C" w14:textId="77777777" w:rsidTr="00C738EE">
        <w:tc>
          <w:tcPr>
            <w:tcW w:w="650" w:type="pct"/>
            <w:vAlign w:val="center"/>
          </w:tcPr>
          <w:p w14:paraId="4383B692" w14:textId="77777777" w:rsidR="00C738EE" w:rsidRPr="00D46C89" w:rsidRDefault="00C738EE" w:rsidP="002E1CD2">
            <w:pPr>
              <w:jc w:val="center"/>
              <w:outlineLvl w:val="0"/>
              <w:rPr>
                <w:rFonts w:ascii="Times New Roman" w:hAnsi="Times New Roman" w:cs="Times New Roman"/>
                <w:sz w:val="18"/>
                <w:szCs w:val="18"/>
              </w:rPr>
            </w:pPr>
            <w:bookmarkStart w:id="61" w:name="_Toc217293854"/>
            <w:bookmarkStart w:id="62" w:name="_Toc217575124"/>
            <w:bookmarkStart w:id="63" w:name="_Toc220149756"/>
            <w:r w:rsidRPr="00D46C89">
              <w:rPr>
                <w:rFonts w:ascii="Times New Roman" w:hAnsi="Times New Roman" w:cs="Times New Roman"/>
                <w:b/>
                <w:bCs/>
                <w:sz w:val="18"/>
                <w:szCs w:val="18"/>
              </w:rPr>
              <w:t>SMA</w:t>
            </w:r>
            <w:bookmarkEnd w:id="61"/>
            <w:bookmarkEnd w:id="62"/>
            <w:bookmarkEnd w:id="63"/>
          </w:p>
        </w:tc>
        <w:tc>
          <w:tcPr>
            <w:tcW w:w="651" w:type="pct"/>
            <w:vAlign w:val="center"/>
          </w:tcPr>
          <w:p w14:paraId="2EFFC985" w14:textId="77777777" w:rsidR="00C738EE" w:rsidRPr="00D46C89" w:rsidRDefault="00C738EE" w:rsidP="002E1CD2">
            <w:pPr>
              <w:jc w:val="center"/>
              <w:outlineLvl w:val="0"/>
              <w:rPr>
                <w:rFonts w:ascii="Times New Roman" w:hAnsi="Times New Roman" w:cs="Times New Roman"/>
                <w:sz w:val="18"/>
                <w:szCs w:val="18"/>
              </w:rPr>
            </w:pPr>
            <w:bookmarkStart w:id="64" w:name="_Toc217293855"/>
            <w:bookmarkStart w:id="65" w:name="_Toc217575125"/>
            <w:bookmarkStart w:id="66" w:name="_Toc220149757"/>
            <w:r w:rsidRPr="00D46C89">
              <w:rPr>
                <w:rFonts w:ascii="Times New Roman" w:hAnsi="Times New Roman" w:cs="Times New Roman"/>
                <w:b/>
                <w:bCs/>
                <w:sz w:val="18"/>
                <w:szCs w:val="18"/>
              </w:rPr>
              <w:t>LTD</w:t>
            </w:r>
            <w:bookmarkEnd w:id="64"/>
            <w:bookmarkEnd w:id="65"/>
            <w:bookmarkEnd w:id="66"/>
          </w:p>
        </w:tc>
        <w:tc>
          <w:tcPr>
            <w:tcW w:w="998" w:type="pct"/>
            <w:vAlign w:val="center"/>
          </w:tcPr>
          <w:p w14:paraId="25E2BBED" w14:textId="77777777" w:rsidR="00C738EE" w:rsidRPr="00D46C89" w:rsidRDefault="00C738EE" w:rsidP="002E1CD2">
            <w:pPr>
              <w:jc w:val="center"/>
              <w:outlineLvl w:val="0"/>
              <w:rPr>
                <w:rFonts w:ascii="Times New Roman" w:hAnsi="Times New Roman" w:cs="Times New Roman"/>
                <w:sz w:val="18"/>
                <w:szCs w:val="18"/>
              </w:rPr>
            </w:pPr>
            <w:bookmarkStart w:id="67" w:name="_Toc217293856"/>
            <w:bookmarkStart w:id="68" w:name="_Toc217575126"/>
            <w:bookmarkStart w:id="69" w:name="_Toc220149758"/>
            <w:r w:rsidRPr="00D46C89">
              <w:rPr>
                <w:rFonts w:ascii="Times New Roman" w:hAnsi="Times New Roman" w:cs="Times New Roman"/>
                <w:sz w:val="18"/>
                <w:szCs w:val="18"/>
              </w:rPr>
              <w:t>0,318</w:t>
            </w:r>
            <w:bookmarkEnd w:id="67"/>
            <w:bookmarkEnd w:id="68"/>
            <w:bookmarkEnd w:id="69"/>
          </w:p>
        </w:tc>
        <w:tc>
          <w:tcPr>
            <w:tcW w:w="841" w:type="pct"/>
            <w:vAlign w:val="center"/>
          </w:tcPr>
          <w:p w14:paraId="065026F4" w14:textId="77777777" w:rsidR="00C738EE" w:rsidRPr="00D46C89" w:rsidRDefault="00C738EE" w:rsidP="002E1CD2">
            <w:pPr>
              <w:jc w:val="center"/>
              <w:outlineLvl w:val="0"/>
              <w:rPr>
                <w:rFonts w:ascii="Times New Roman" w:hAnsi="Times New Roman" w:cs="Times New Roman"/>
                <w:sz w:val="18"/>
                <w:szCs w:val="18"/>
              </w:rPr>
            </w:pPr>
            <w:bookmarkStart w:id="70" w:name="_Toc217293857"/>
            <w:bookmarkStart w:id="71" w:name="_Toc217575127"/>
            <w:bookmarkStart w:id="72" w:name="_Toc220149759"/>
            <w:r w:rsidRPr="00D46C89">
              <w:rPr>
                <w:rFonts w:ascii="Times New Roman" w:hAnsi="Times New Roman" w:cs="Times New Roman"/>
                <w:sz w:val="18"/>
                <w:szCs w:val="18"/>
              </w:rPr>
              <w:t>0,312</w:t>
            </w:r>
            <w:bookmarkEnd w:id="70"/>
            <w:bookmarkEnd w:id="71"/>
            <w:bookmarkEnd w:id="72"/>
          </w:p>
        </w:tc>
        <w:tc>
          <w:tcPr>
            <w:tcW w:w="841" w:type="pct"/>
            <w:vAlign w:val="center"/>
          </w:tcPr>
          <w:p w14:paraId="4BF3066D" w14:textId="77777777" w:rsidR="00C738EE" w:rsidRPr="00D46C89" w:rsidRDefault="00C738EE" w:rsidP="002E1CD2">
            <w:pPr>
              <w:jc w:val="center"/>
              <w:outlineLvl w:val="0"/>
              <w:rPr>
                <w:rFonts w:ascii="Times New Roman" w:hAnsi="Times New Roman" w:cs="Times New Roman"/>
                <w:sz w:val="18"/>
                <w:szCs w:val="18"/>
              </w:rPr>
            </w:pPr>
            <w:bookmarkStart w:id="73" w:name="_Toc217293858"/>
            <w:bookmarkStart w:id="74" w:name="_Toc217575128"/>
            <w:bookmarkStart w:id="75" w:name="_Toc220149760"/>
            <w:r w:rsidRPr="00D46C89">
              <w:rPr>
                <w:rFonts w:ascii="Times New Roman" w:hAnsi="Times New Roman" w:cs="Times New Roman"/>
                <w:sz w:val="18"/>
                <w:szCs w:val="18"/>
              </w:rPr>
              <w:t>0,421</w:t>
            </w:r>
            <w:bookmarkEnd w:id="73"/>
            <w:bookmarkEnd w:id="74"/>
            <w:bookmarkEnd w:id="75"/>
          </w:p>
        </w:tc>
        <w:tc>
          <w:tcPr>
            <w:tcW w:w="1018" w:type="pct"/>
          </w:tcPr>
          <w:p w14:paraId="454A6EBF" w14:textId="4475745B" w:rsidR="00C738EE" w:rsidRPr="00D46C89" w:rsidRDefault="00C738EE" w:rsidP="002E1CD2">
            <w:pPr>
              <w:jc w:val="center"/>
              <w:outlineLvl w:val="0"/>
              <w:rPr>
                <w:rFonts w:ascii="Times New Roman" w:hAnsi="Times New Roman" w:cs="Times New Roman"/>
                <w:sz w:val="18"/>
                <w:szCs w:val="18"/>
              </w:rPr>
            </w:pPr>
            <w:r w:rsidRPr="00D46C89">
              <w:rPr>
                <w:rFonts w:ascii="Times New Roman" w:hAnsi="Times New Roman" w:cs="Times New Roman"/>
                <w:sz w:val="18"/>
                <w:szCs w:val="18"/>
              </w:rPr>
              <w:t>No Endogeneity</w:t>
            </w:r>
          </w:p>
        </w:tc>
      </w:tr>
    </w:tbl>
    <w:p w14:paraId="0C4D268F" w14:textId="23124A83" w:rsidR="008A509F" w:rsidRPr="00D46C89" w:rsidRDefault="008A509F" w:rsidP="002E1CD2">
      <w:pPr>
        <w:pStyle w:val="ListParagraph"/>
        <w:spacing w:after="0" w:line="240" w:lineRule="auto"/>
        <w:jc w:val="right"/>
        <w:rPr>
          <w:rFonts w:ascii="Times New Roman" w:hAnsi="Times New Roman" w:cs="Times New Roman"/>
          <w:i/>
        </w:rPr>
      </w:pPr>
      <w:r w:rsidRPr="00D46C89">
        <w:rPr>
          <w:rFonts w:ascii="Times New Roman" w:hAnsi="Times New Roman" w:cs="Times New Roman"/>
          <w:i/>
        </w:rPr>
        <w:t xml:space="preserve">                                (Nguồn: Kết quả từ phần mềm PLS SEM )</w:t>
      </w:r>
    </w:p>
    <w:p w14:paraId="50A161CA" w14:textId="76DD969C" w:rsidR="00D1172D" w:rsidRPr="00D46C89" w:rsidRDefault="00D1172D" w:rsidP="002E1CD2">
      <w:pPr>
        <w:widowControl w:val="0"/>
        <w:spacing w:after="0" w:line="240" w:lineRule="auto"/>
        <w:ind w:firstLine="284"/>
        <w:jc w:val="both"/>
        <w:rPr>
          <w:rFonts w:ascii="Times New Roman" w:hAnsi="Times New Roman" w:cs="Times New Roman"/>
        </w:rPr>
      </w:pPr>
      <w:r w:rsidRPr="00D46C89">
        <w:rPr>
          <w:rFonts w:ascii="Times New Roman" w:hAnsi="Times New Roman" w:cs="Times New Roman"/>
        </w:rPr>
        <w:t>The results presented in Table 4.28 indicate that all Gaussian Copula variables are statistically insignificant (p &gt; 0.05). This confirms that no endogeneity or reverse causality issues exist in the model. The direction of the effects from the influencing factors to SMA and from SMA to LTD is consistent with managerial practice and theoretical expectations.</w:t>
      </w:r>
    </w:p>
    <w:p w14:paraId="3427374F" w14:textId="70655C52" w:rsidR="00D1172D" w:rsidRPr="00D46C89" w:rsidRDefault="00D1172D" w:rsidP="002E1CD2">
      <w:pPr>
        <w:widowControl w:val="0"/>
        <w:spacing w:after="0" w:line="240" w:lineRule="auto"/>
        <w:ind w:firstLine="284"/>
        <w:jc w:val="both"/>
        <w:rPr>
          <w:rFonts w:ascii="Times New Roman" w:hAnsi="Times New Roman" w:cs="Times New Roman"/>
          <w:b/>
        </w:rPr>
      </w:pPr>
      <w:r w:rsidRPr="00D46C89">
        <w:rPr>
          <w:rFonts w:ascii="Times New Roman" w:hAnsi="Times New Roman" w:cs="Times New Roman"/>
          <w:b/>
        </w:rPr>
        <w:t>4.6 DISCUSSIO</w:t>
      </w:r>
      <w:r w:rsidR="00E826AF" w:rsidRPr="00D46C89">
        <w:rPr>
          <w:rFonts w:ascii="Times New Roman" w:hAnsi="Times New Roman" w:cs="Times New Roman"/>
          <w:b/>
        </w:rPr>
        <w:t>N OF HYPOTHESIS TESTING RESULTS</w:t>
      </w:r>
    </w:p>
    <w:p w14:paraId="0B84EB7B" w14:textId="343495E2" w:rsidR="00D1172D" w:rsidRPr="00D46C89" w:rsidRDefault="00D1172D" w:rsidP="002E1CD2">
      <w:pPr>
        <w:widowControl w:val="0"/>
        <w:spacing w:after="0" w:line="240" w:lineRule="auto"/>
        <w:ind w:firstLine="284"/>
        <w:jc w:val="both"/>
        <w:rPr>
          <w:rFonts w:ascii="Times New Roman" w:hAnsi="Times New Roman" w:cs="Times New Roman"/>
        </w:rPr>
      </w:pPr>
      <w:r w:rsidRPr="00D46C89">
        <w:rPr>
          <w:rFonts w:ascii="Times New Roman" w:hAnsi="Times New Roman" w:cs="Times New Roman"/>
        </w:rPr>
        <w:t>The research model demonstrates the ability to explain 71.2% of the variation in Strategic Management Accounting Technique (SMAT) adoption and 76.8% of the variation in long-term decision-making support. This indicates that CEO, ATP, BCA, PEU, BTS, AIS, ASQ, and TAR all influence SMA adoption and long-term decision-making support (LTD) in manufacturing enterprises in the South Central Coast and Central Highlands regi</w:t>
      </w:r>
      <w:r w:rsidR="00E826AF" w:rsidRPr="00D46C89">
        <w:rPr>
          <w:rFonts w:ascii="Times New Roman" w:hAnsi="Times New Roman" w:cs="Times New Roman"/>
        </w:rPr>
        <w:t>ons.</w:t>
      </w:r>
    </w:p>
    <w:p w14:paraId="1940B16D" w14:textId="35C13A75" w:rsidR="00D1172D" w:rsidRPr="00D46C89" w:rsidRDefault="00D1172D" w:rsidP="002E1CD2">
      <w:pPr>
        <w:widowControl w:val="0"/>
        <w:spacing w:after="0" w:line="240" w:lineRule="auto"/>
        <w:ind w:firstLine="284"/>
        <w:jc w:val="both"/>
        <w:rPr>
          <w:rFonts w:ascii="Times New Roman" w:hAnsi="Times New Roman" w:cs="Times New Roman"/>
          <w:b/>
        </w:rPr>
      </w:pPr>
      <w:r w:rsidRPr="00D46C89">
        <w:rPr>
          <w:rFonts w:ascii="Times New Roman" w:hAnsi="Times New Roman" w:cs="Times New Roman"/>
          <w:b/>
        </w:rPr>
        <w:t>4.7 C</w:t>
      </w:r>
      <w:r w:rsidR="00E826AF" w:rsidRPr="00D46C89">
        <w:rPr>
          <w:rFonts w:ascii="Times New Roman" w:hAnsi="Times New Roman" w:cs="Times New Roman"/>
          <w:b/>
        </w:rPr>
        <w:t>OMPARISON WITH PREVIOUS STUDIES</w:t>
      </w:r>
    </w:p>
    <w:p w14:paraId="6D077EEE" w14:textId="48C2E063" w:rsidR="00D1172D" w:rsidRPr="00D46C89" w:rsidRDefault="00D1172D" w:rsidP="002E1CD2">
      <w:pPr>
        <w:widowControl w:val="0"/>
        <w:spacing w:after="0" w:line="240" w:lineRule="auto"/>
        <w:ind w:firstLine="284"/>
        <w:jc w:val="both"/>
        <w:rPr>
          <w:rFonts w:ascii="Times New Roman" w:hAnsi="Times New Roman" w:cs="Times New Roman"/>
        </w:rPr>
      </w:pPr>
      <w:r w:rsidRPr="00D46C89">
        <w:rPr>
          <w:rFonts w:ascii="Times New Roman" w:hAnsi="Times New Roman" w:cs="Times New Roman"/>
        </w:rPr>
        <w:t>The empirical findings are consistent with the studies of Le Thi My Nuong (2021) and Tran Thi Phuong Lan (2023) regarding fundamental influencing factors, but reveal</w:t>
      </w:r>
      <w:r w:rsidR="00E826AF" w:rsidRPr="00D46C89">
        <w:rPr>
          <w:rFonts w:ascii="Times New Roman" w:hAnsi="Times New Roman" w:cs="Times New Roman"/>
        </w:rPr>
        <w:t xml:space="preserve"> three distinctive differences:</w:t>
      </w:r>
    </w:p>
    <w:p w14:paraId="539D5996" w14:textId="77777777" w:rsidR="00D1172D" w:rsidRPr="00D46C89" w:rsidRDefault="00D1172D" w:rsidP="002E1CD2">
      <w:pPr>
        <w:widowControl w:val="0"/>
        <w:spacing w:after="0" w:line="240" w:lineRule="auto"/>
        <w:ind w:firstLine="284"/>
        <w:jc w:val="both"/>
        <w:rPr>
          <w:rFonts w:ascii="Times New Roman" w:hAnsi="Times New Roman" w:cs="Times New Roman"/>
        </w:rPr>
      </w:pPr>
      <w:r w:rsidRPr="00D46C89">
        <w:rPr>
          <w:rFonts w:ascii="Times New Roman" w:hAnsi="Times New Roman" w:cs="Times New Roman"/>
        </w:rPr>
        <w:t>Theoretical framework: The dissertation incorporates additional factors, namely AIS (Accounting Information System) and TAR (Risk Acceptance), reflecting more accurately the resource conditions and managerial psychology of manufacturing enterprises in the South Central Coast and Central Highlands regions.</w:t>
      </w:r>
    </w:p>
    <w:p w14:paraId="5682A356" w14:textId="77777777" w:rsidR="00D1172D" w:rsidRPr="00D46C89" w:rsidRDefault="00D1172D" w:rsidP="002E1CD2">
      <w:pPr>
        <w:widowControl w:val="0"/>
        <w:spacing w:after="0" w:line="240" w:lineRule="auto"/>
        <w:ind w:firstLine="284"/>
        <w:jc w:val="both"/>
        <w:rPr>
          <w:rFonts w:ascii="Times New Roman" w:hAnsi="Times New Roman" w:cs="Times New Roman"/>
        </w:rPr>
      </w:pPr>
      <w:r w:rsidRPr="00D46C89">
        <w:rPr>
          <w:rFonts w:ascii="Times New Roman" w:hAnsi="Times New Roman" w:cs="Times New Roman"/>
        </w:rPr>
        <w:t>Applied techniques: The study identifies nine commonly adopted techniques, fewer than in previous studies, indicating a tendency to select core and less complex tools that are more compatible with the actual managerial capabilities of enterprises in the region.</w:t>
      </w:r>
    </w:p>
    <w:p w14:paraId="6CC0FDE5" w14:textId="77777777" w:rsidR="00D1172D" w:rsidRPr="00D46C89" w:rsidRDefault="00D1172D" w:rsidP="002E1CD2">
      <w:pPr>
        <w:widowControl w:val="0"/>
        <w:spacing w:after="0" w:line="240" w:lineRule="auto"/>
        <w:ind w:firstLine="284"/>
        <w:jc w:val="both"/>
        <w:rPr>
          <w:rFonts w:ascii="Times New Roman" w:hAnsi="Times New Roman" w:cs="Times New Roman"/>
        </w:rPr>
      </w:pPr>
      <w:r w:rsidRPr="00D46C89">
        <w:rPr>
          <w:rFonts w:ascii="Times New Roman" w:hAnsi="Times New Roman" w:cs="Times New Roman"/>
        </w:rPr>
        <w:t>Impact coefficients: Employee competency (ASQ) has the strongest impact, significantly higher than reported in other studies. In contrast, environmental uncertainty (PEU) and technology application (ATP) show lower coefficients, reflecting enterprises’ adaptation to natural disaster risks and limitations in technological infrastructure within the region.</w:t>
      </w:r>
    </w:p>
    <w:p w14:paraId="3650463B" w14:textId="77777777" w:rsidR="00E826AF" w:rsidRPr="00D46C89" w:rsidRDefault="00E826AF" w:rsidP="002E1CD2">
      <w:pPr>
        <w:widowControl w:val="0"/>
        <w:spacing w:after="0" w:line="240" w:lineRule="auto"/>
        <w:ind w:left="1440" w:firstLine="720"/>
        <w:jc w:val="both"/>
        <w:rPr>
          <w:rFonts w:ascii="Times New Roman" w:hAnsi="Times New Roman" w:cs="Times New Roman"/>
          <w:b/>
        </w:rPr>
      </w:pPr>
    </w:p>
    <w:p w14:paraId="289BE81F" w14:textId="77777777" w:rsidR="00CB06D2" w:rsidRPr="00D46C89" w:rsidRDefault="00CB06D2" w:rsidP="002E1CD2">
      <w:pPr>
        <w:widowControl w:val="0"/>
        <w:spacing w:after="0" w:line="240" w:lineRule="auto"/>
        <w:ind w:left="1440" w:firstLine="720"/>
        <w:jc w:val="both"/>
        <w:rPr>
          <w:rFonts w:ascii="Times New Roman" w:hAnsi="Times New Roman" w:cs="Times New Roman"/>
          <w:b/>
        </w:rPr>
      </w:pPr>
    </w:p>
    <w:p w14:paraId="4E8571B4" w14:textId="77777777" w:rsidR="00CB06D2" w:rsidRPr="00D46C89" w:rsidRDefault="00CB06D2" w:rsidP="002E1CD2">
      <w:pPr>
        <w:widowControl w:val="0"/>
        <w:spacing w:after="0" w:line="240" w:lineRule="auto"/>
        <w:ind w:left="1440" w:firstLine="720"/>
        <w:jc w:val="both"/>
        <w:rPr>
          <w:rFonts w:ascii="Times New Roman" w:hAnsi="Times New Roman" w:cs="Times New Roman"/>
          <w:b/>
        </w:rPr>
      </w:pPr>
    </w:p>
    <w:p w14:paraId="6EFF7919" w14:textId="77777777" w:rsidR="00CB06D2" w:rsidRPr="00D46C89" w:rsidRDefault="00CB06D2" w:rsidP="002E1CD2">
      <w:pPr>
        <w:widowControl w:val="0"/>
        <w:spacing w:after="0" w:line="240" w:lineRule="auto"/>
        <w:ind w:left="1440" w:firstLine="720"/>
        <w:jc w:val="both"/>
        <w:rPr>
          <w:rFonts w:ascii="Times New Roman" w:hAnsi="Times New Roman" w:cs="Times New Roman"/>
          <w:b/>
        </w:rPr>
      </w:pPr>
    </w:p>
    <w:p w14:paraId="42D92A5C" w14:textId="3E341467" w:rsidR="00D1172D" w:rsidRPr="00D46C89" w:rsidRDefault="00D1172D" w:rsidP="002E1CD2">
      <w:pPr>
        <w:widowControl w:val="0"/>
        <w:spacing w:after="0" w:line="240" w:lineRule="auto"/>
        <w:ind w:left="1440" w:firstLine="720"/>
        <w:jc w:val="both"/>
        <w:rPr>
          <w:rFonts w:ascii="Times New Roman" w:hAnsi="Times New Roman" w:cs="Times New Roman"/>
          <w:b/>
        </w:rPr>
      </w:pPr>
      <w:r w:rsidRPr="00D46C89">
        <w:rPr>
          <w:rFonts w:ascii="Times New Roman" w:hAnsi="Times New Roman" w:cs="Times New Roman"/>
          <w:b/>
        </w:rPr>
        <w:t>SUMMARY OF CHAPTER 4</w:t>
      </w:r>
    </w:p>
    <w:p w14:paraId="203AE21E" w14:textId="77777777" w:rsidR="00D1172D" w:rsidRPr="00D46C89" w:rsidRDefault="00D1172D" w:rsidP="002E1CD2">
      <w:pPr>
        <w:widowControl w:val="0"/>
        <w:spacing w:after="0" w:line="240" w:lineRule="auto"/>
        <w:ind w:firstLine="284"/>
        <w:jc w:val="both"/>
        <w:rPr>
          <w:rFonts w:ascii="Times New Roman" w:hAnsi="Times New Roman" w:cs="Times New Roman"/>
        </w:rPr>
      </w:pPr>
    </w:p>
    <w:p w14:paraId="1C188CA1" w14:textId="67F95577" w:rsidR="00D1172D" w:rsidRDefault="00D1172D" w:rsidP="002E1CD2">
      <w:pPr>
        <w:widowControl w:val="0"/>
        <w:spacing w:after="0" w:line="240" w:lineRule="auto"/>
        <w:ind w:firstLine="284"/>
        <w:jc w:val="both"/>
        <w:rPr>
          <w:rFonts w:ascii="Times New Roman" w:hAnsi="Times New Roman" w:cs="Times New Roman"/>
        </w:rPr>
      </w:pPr>
      <w:r w:rsidRPr="00D46C89">
        <w:rPr>
          <w:rFonts w:ascii="Times New Roman" w:hAnsi="Times New Roman" w:cs="Times New Roman"/>
        </w:rPr>
        <w:t>This chapter provides an overview of manufacturing enterprises in the South Central Coast and Central Highlands regions. It then presents the research findings of the dissertation, including descriptive statistics of the research sample, measurement model assessment, and structural model assessment. The obtained results are consistent with the initially proposed model. Finally, the author discusses the findings based on the overall research results.</w:t>
      </w:r>
    </w:p>
    <w:p w14:paraId="635098AF" w14:textId="7BABFD63" w:rsidR="00D46C89" w:rsidRDefault="00D46C89" w:rsidP="002E1CD2">
      <w:pPr>
        <w:widowControl w:val="0"/>
        <w:spacing w:after="0" w:line="240" w:lineRule="auto"/>
        <w:ind w:firstLine="284"/>
        <w:jc w:val="both"/>
        <w:rPr>
          <w:rFonts w:ascii="Times New Roman" w:hAnsi="Times New Roman" w:cs="Times New Roman"/>
        </w:rPr>
      </w:pPr>
    </w:p>
    <w:p w14:paraId="1024C34B" w14:textId="5198592E" w:rsidR="00D46C89" w:rsidRDefault="00D46C89" w:rsidP="002E1CD2">
      <w:pPr>
        <w:widowControl w:val="0"/>
        <w:spacing w:after="0" w:line="240" w:lineRule="auto"/>
        <w:ind w:firstLine="284"/>
        <w:jc w:val="both"/>
        <w:rPr>
          <w:rFonts w:ascii="Times New Roman" w:hAnsi="Times New Roman" w:cs="Times New Roman"/>
        </w:rPr>
      </w:pPr>
    </w:p>
    <w:p w14:paraId="5CA2132D" w14:textId="77777777" w:rsidR="00D46C89" w:rsidRPr="00D46C89" w:rsidRDefault="00D46C89" w:rsidP="002E1CD2">
      <w:pPr>
        <w:widowControl w:val="0"/>
        <w:spacing w:after="0" w:line="240" w:lineRule="auto"/>
        <w:ind w:firstLine="284"/>
        <w:jc w:val="both"/>
        <w:rPr>
          <w:rFonts w:ascii="Times New Roman" w:hAnsi="Times New Roman" w:cs="Times New Roman"/>
        </w:rPr>
      </w:pPr>
    </w:p>
    <w:p w14:paraId="73DBCF2D" w14:textId="77777777" w:rsidR="002E1CD2" w:rsidRPr="00D46C89" w:rsidRDefault="002E1CD2" w:rsidP="00D46C89">
      <w:pPr>
        <w:pStyle w:val="Heading1"/>
        <w:spacing w:before="0" w:line="240" w:lineRule="auto"/>
        <w:ind w:left="284"/>
        <w:jc w:val="center"/>
        <w:rPr>
          <w:rFonts w:ascii="Times New Roman" w:hAnsi="Times New Roman" w:cs="Times New Roman"/>
          <w:b/>
          <w:color w:val="auto"/>
          <w:sz w:val="22"/>
          <w:szCs w:val="22"/>
        </w:rPr>
      </w:pPr>
      <w:r w:rsidRPr="00D46C89">
        <w:rPr>
          <w:rFonts w:ascii="Times New Roman" w:hAnsi="Times New Roman" w:cs="Times New Roman"/>
          <w:b/>
          <w:color w:val="auto"/>
          <w:sz w:val="22"/>
          <w:szCs w:val="22"/>
        </w:rPr>
        <w:t>CHAPTER 5</w:t>
      </w:r>
    </w:p>
    <w:p w14:paraId="52A7DF7E" w14:textId="77777777" w:rsidR="002E1CD2" w:rsidRPr="00D46C89" w:rsidRDefault="002E1CD2" w:rsidP="00D46C89">
      <w:pPr>
        <w:pStyle w:val="Heading1"/>
        <w:spacing w:before="0" w:line="240" w:lineRule="auto"/>
        <w:ind w:left="284"/>
        <w:jc w:val="center"/>
        <w:rPr>
          <w:rFonts w:ascii="Times New Roman" w:hAnsi="Times New Roman" w:cs="Times New Roman"/>
          <w:color w:val="auto"/>
          <w:sz w:val="22"/>
          <w:szCs w:val="22"/>
        </w:rPr>
      </w:pPr>
      <w:r w:rsidRPr="00D46C89">
        <w:rPr>
          <w:rFonts w:ascii="Times New Roman" w:hAnsi="Times New Roman" w:cs="Times New Roman"/>
          <w:color w:val="auto"/>
          <w:sz w:val="22"/>
          <w:szCs w:val="22"/>
        </w:rPr>
        <w:t>CONCLUSIONS AND IMPLICATIONS</w:t>
      </w:r>
    </w:p>
    <w:p w14:paraId="0D35BF37" w14:textId="77777777" w:rsidR="002E1CD2" w:rsidRPr="00D46C89" w:rsidRDefault="002E1CD2" w:rsidP="00D46C89">
      <w:pPr>
        <w:pStyle w:val="Heading2"/>
        <w:spacing w:before="0" w:line="240" w:lineRule="auto"/>
        <w:jc w:val="both"/>
        <w:rPr>
          <w:rFonts w:ascii="Times New Roman" w:hAnsi="Times New Roman" w:cs="Times New Roman"/>
          <w:b/>
          <w:color w:val="auto"/>
          <w:sz w:val="22"/>
          <w:szCs w:val="22"/>
        </w:rPr>
      </w:pPr>
      <w:r w:rsidRPr="00D46C89">
        <w:rPr>
          <w:rFonts w:ascii="Times New Roman" w:hAnsi="Times New Roman" w:cs="Times New Roman"/>
          <w:b/>
          <w:color w:val="auto"/>
          <w:sz w:val="22"/>
          <w:szCs w:val="22"/>
        </w:rPr>
        <w:t>5.1 CONCLUSIONS</w:t>
      </w:r>
    </w:p>
    <w:p w14:paraId="61F55DAC" w14:textId="77777777" w:rsidR="002E1CD2" w:rsidRPr="00D46C89" w:rsidRDefault="002E1CD2" w:rsidP="00D46C89">
      <w:pPr>
        <w:pStyle w:val="isselectedend"/>
        <w:spacing w:before="0" w:beforeAutospacing="0" w:after="0" w:afterAutospacing="0"/>
        <w:jc w:val="both"/>
        <w:rPr>
          <w:sz w:val="22"/>
          <w:szCs w:val="22"/>
        </w:rPr>
      </w:pPr>
      <w:r w:rsidRPr="00D46C89">
        <w:rPr>
          <w:sz w:val="22"/>
          <w:szCs w:val="22"/>
        </w:rPr>
        <w:t>The study identifies eight factors affecting the adoption of Strategic Management Accounting Techniques (SMATs), based on standardized coefficients and ranked in the following order: accounting staff competency, business strategy, accounting information system, environmental uncertainty, risk-taking propensity, technology application, managerial characteristics, and cost–benefit relationship.</w:t>
      </w:r>
    </w:p>
    <w:p w14:paraId="66B12A88" w14:textId="77777777" w:rsidR="004472EF" w:rsidRDefault="002E1CD2" w:rsidP="004472EF">
      <w:pPr>
        <w:pStyle w:val="isselectedend"/>
        <w:spacing w:before="0" w:beforeAutospacing="0" w:after="0" w:afterAutospacing="0"/>
        <w:jc w:val="both"/>
        <w:rPr>
          <w:sz w:val="22"/>
          <w:szCs w:val="22"/>
        </w:rPr>
      </w:pPr>
      <w:r w:rsidRPr="00D46C89">
        <w:rPr>
          <w:sz w:val="22"/>
          <w:szCs w:val="22"/>
        </w:rPr>
        <w:t>At the same time, the research results also indicate that the adoption of SMATs significantly affects long-term decision-making support in manufacturing enterprises in the South Central Coast and Central Highlands regions.</w:t>
      </w:r>
    </w:p>
    <w:p w14:paraId="2E0EB7B0" w14:textId="77777777" w:rsidR="004472EF" w:rsidRDefault="002E1CD2" w:rsidP="004472EF">
      <w:pPr>
        <w:pStyle w:val="isselectedend"/>
        <w:spacing w:before="0" w:beforeAutospacing="0" w:after="0" w:afterAutospacing="0"/>
        <w:jc w:val="both"/>
        <w:rPr>
          <w:b/>
          <w:sz w:val="22"/>
          <w:szCs w:val="22"/>
        </w:rPr>
      </w:pPr>
      <w:r w:rsidRPr="00D46C89">
        <w:rPr>
          <w:b/>
          <w:sz w:val="22"/>
          <w:szCs w:val="22"/>
        </w:rPr>
        <w:t>5.2 THEORETICAL AND PRACTICAL IMPLICATIONS</w:t>
      </w:r>
    </w:p>
    <w:p w14:paraId="49B21DB5" w14:textId="77777777" w:rsidR="004472EF" w:rsidRPr="004472EF" w:rsidRDefault="002E1CD2" w:rsidP="00D46C89">
      <w:pPr>
        <w:pStyle w:val="isselectedend"/>
        <w:spacing w:before="0" w:beforeAutospacing="0" w:after="0" w:afterAutospacing="0"/>
        <w:jc w:val="both"/>
        <w:rPr>
          <w:b/>
          <w:i/>
          <w:sz w:val="22"/>
          <w:szCs w:val="22"/>
        </w:rPr>
      </w:pPr>
      <w:r w:rsidRPr="004472EF">
        <w:rPr>
          <w:b/>
          <w:i/>
          <w:sz w:val="22"/>
          <w:szCs w:val="22"/>
        </w:rPr>
        <w:t>5.2.1 Theoretical Implications</w:t>
      </w:r>
    </w:p>
    <w:p w14:paraId="3F00CF9B" w14:textId="1E554E86" w:rsidR="002E1CD2" w:rsidRPr="00D46C89" w:rsidRDefault="002E1CD2" w:rsidP="00DF4B1B">
      <w:pPr>
        <w:pStyle w:val="isselectedend"/>
        <w:spacing w:before="0" w:beforeAutospacing="0" w:after="0" w:afterAutospacing="0"/>
        <w:ind w:left="-142"/>
        <w:jc w:val="both"/>
        <w:rPr>
          <w:sz w:val="22"/>
          <w:szCs w:val="22"/>
        </w:rPr>
      </w:pPr>
      <w:r w:rsidRPr="00D46C89">
        <w:rPr>
          <w:sz w:val="22"/>
          <w:szCs w:val="22"/>
        </w:rPr>
        <w:t>The dissertation provides several theoretical contributions in the field of Strategic Management Accounting (SMA), particularly for manufacturing enterprises in the South Central Coast and Central Highlands regions.</w:t>
      </w:r>
    </w:p>
    <w:p w14:paraId="3583B05C" w14:textId="77777777" w:rsidR="004472EF" w:rsidRPr="004472EF" w:rsidRDefault="002E1CD2" w:rsidP="00D46C89">
      <w:pPr>
        <w:numPr>
          <w:ilvl w:val="0"/>
          <w:numId w:val="44"/>
        </w:numPr>
        <w:tabs>
          <w:tab w:val="clear" w:pos="720"/>
        </w:tabs>
        <w:spacing w:after="0" w:line="240" w:lineRule="auto"/>
        <w:ind w:left="-142"/>
        <w:jc w:val="both"/>
        <w:rPr>
          <w:rStyle w:val="Strong"/>
          <w:rFonts w:ascii="Times New Roman" w:hAnsi="Times New Roman" w:cs="Times New Roman"/>
          <w:b w:val="0"/>
          <w:bCs w:val="0"/>
        </w:rPr>
      </w:pPr>
      <w:r w:rsidRPr="00D46C89">
        <w:rPr>
          <w:rStyle w:val="Strong"/>
          <w:rFonts w:ascii="Times New Roman" w:hAnsi="Times New Roman" w:cs="Times New Roman"/>
        </w:rPr>
        <w:t>Development of an integrated model:</w:t>
      </w:r>
    </w:p>
    <w:p w14:paraId="1D2936D1" w14:textId="6A38A281" w:rsidR="002E1CD2" w:rsidRPr="00D46C89" w:rsidRDefault="002E1CD2" w:rsidP="004472EF">
      <w:pPr>
        <w:spacing w:after="0" w:line="240" w:lineRule="auto"/>
        <w:ind w:left="-142"/>
        <w:jc w:val="both"/>
        <w:rPr>
          <w:rFonts w:ascii="Times New Roman" w:hAnsi="Times New Roman" w:cs="Times New Roman"/>
        </w:rPr>
      </w:pPr>
      <w:r w:rsidRPr="00D46C89">
        <w:rPr>
          <w:rFonts w:ascii="Times New Roman" w:hAnsi="Times New Roman" w:cs="Times New Roman"/>
        </w:rPr>
        <w:t>The study addresses the research gap regarding the simultaneous impact mechanism of contextual factors on SMAT adoption and long-term decision-making support (LTD).</w:t>
      </w:r>
    </w:p>
    <w:p w14:paraId="2F266BF8" w14:textId="77777777" w:rsidR="00DF4B1B" w:rsidRPr="00DF4B1B" w:rsidRDefault="002E1CD2" w:rsidP="00D46C89">
      <w:pPr>
        <w:numPr>
          <w:ilvl w:val="0"/>
          <w:numId w:val="44"/>
        </w:numPr>
        <w:tabs>
          <w:tab w:val="clear" w:pos="720"/>
        </w:tabs>
        <w:spacing w:after="0" w:line="240" w:lineRule="auto"/>
        <w:ind w:left="-142"/>
        <w:jc w:val="both"/>
        <w:rPr>
          <w:rStyle w:val="Strong"/>
          <w:rFonts w:ascii="Times New Roman" w:hAnsi="Times New Roman" w:cs="Times New Roman"/>
          <w:b w:val="0"/>
          <w:bCs w:val="0"/>
        </w:rPr>
      </w:pPr>
      <w:r w:rsidRPr="00D46C89">
        <w:rPr>
          <w:rStyle w:val="Strong"/>
          <w:rFonts w:ascii="Times New Roman" w:hAnsi="Times New Roman" w:cs="Times New Roman"/>
        </w:rPr>
        <w:t>Establishing the mediating role:</w:t>
      </w:r>
    </w:p>
    <w:p w14:paraId="5128AAAB" w14:textId="5FB47B1A" w:rsidR="002E1CD2" w:rsidRPr="00D46C89" w:rsidRDefault="002E1CD2" w:rsidP="00DF4B1B">
      <w:pPr>
        <w:spacing w:after="0" w:line="240" w:lineRule="auto"/>
        <w:ind w:left="-502" w:firstLine="360"/>
        <w:jc w:val="both"/>
        <w:rPr>
          <w:rFonts w:ascii="Times New Roman" w:hAnsi="Times New Roman" w:cs="Times New Roman"/>
        </w:rPr>
      </w:pPr>
      <w:r w:rsidRPr="00D46C89">
        <w:rPr>
          <w:rFonts w:ascii="Times New Roman" w:hAnsi="Times New Roman" w:cs="Times New Roman"/>
        </w:rPr>
        <w:t>The study demonstrates that SMATs serve as a necessary bridge for transforming organizational resources into strategic management capabilities.</w:t>
      </w:r>
    </w:p>
    <w:p w14:paraId="56B0CBAB" w14:textId="77777777" w:rsidR="00DF4B1B" w:rsidRPr="00DF4B1B" w:rsidRDefault="002E1CD2" w:rsidP="00D46C89">
      <w:pPr>
        <w:numPr>
          <w:ilvl w:val="0"/>
          <w:numId w:val="44"/>
        </w:numPr>
        <w:tabs>
          <w:tab w:val="clear" w:pos="720"/>
        </w:tabs>
        <w:spacing w:after="0" w:line="240" w:lineRule="auto"/>
        <w:ind w:left="-142"/>
        <w:jc w:val="both"/>
        <w:rPr>
          <w:rStyle w:val="Strong"/>
          <w:rFonts w:ascii="Times New Roman" w:hAnsi="Times New Roman" w:cs="Times New Roman"/>
          <w:b w:val="0"/>
          <w:bCs w:val="0"/>
        </w:rPr>
      </w:pPr>
      <w:r w:rsidRPr="00D46C89">
        <w:rPr>
          <w:rStyle w:val="Strong"/>
          <w:rFonts w:ascii="Times New Roman" w:hAnsi="Times New Roman" w:cs="Times New Roman"/>
        </w:rPr>
        <w:t>Extension of Contingency Theory:</w:t>
      </w:r>
    </w:p>
    <w:p w14:paraId="20284B8C" w14:textId="3E63CC9F" w:rsidR="002E1CD2" w:rsidRPr="00D46C89" w:rsidRDefault="002E1CD2" w:rsidP="00DF4B1B">
      <w:pPr>
        <w:spacing w:after="0" w:line="240" w:lineRule="auto"/>
        <w:ind w:left="-502" w:firstLine="360"/>
        <w:jc w:val="both"/>
        <w:rPr>
          <w:rFonts w:ascii="Times New Roman" w:hAnsi="Times New Roman" w:cs="Times New Roman"/>
        </w:rPr>
      </w:pPr>
      <w:r w:rsidRPr="00D46C89">
        <w:rPr>
          <w:rFonts w:ascii="Times New Roman" w:hAnsi="Times New Roman" w:cs="Times New Roman"/>
        </w:rPr>
        <w:t>The dissertation expands contingency theory in the context of emerging economies by identifying SMATs as a “necessary condition” for contextual factors to generate value.</w:t>
      </w:r>
    </w:p>
    <w:p w14:paraId="4B3DB070" w14:textId="77777777" w:rsidR="00DF4B1B" w:rsidRPr="00DF4B1B" w:rsidRDefault="002E1CD2" w:rsidP="00D46C89">
      <w:pPr>
        <w:numPr>
          <w:ilvl w:val="0"/>
          <w:numId w:val="44"/>
        </w:numPr>
        <w:tabs>
          <w:tab w:val="clear" w:pos="720"/>
        </w:tabs>
        <w:spacing w:after="0" w:line="240" w:lineRule="auto"/>
        <w:ind w:left="-142"/>
        <w:jc w:val="both"/>
        <w:rPr>
          <w:rStyle w:val="Strong"/>
          <w:rFonts w:ascii="Times New Roman" w:hAnsi="Times New Roman" w:cs="Times New Roman"/>
          <w:b w:val="0"/>
          <w:bCs w:val="0"/>
        </w:rPr>
      </w:pPr>
      <w:r w:rsidRPr="00D46C89">
        <w:rPr>
          <w:rStyle w:val="Strong"/>
          <w:rFonts w:ascii="Times New Roman" w:hAnsi="Times New Roman" w:cs="Times New Roman"/>
        </w:rPr>
        <w:t>Methodological innovation:</w:t>
      </w:r>
    </w:p>
    <w:p w14:paraId="44E70324" w14:textId="6E095276" w:rsidR="002E1CD2" w:rsidRPr="00D46C89" w:rsidRDefault="002E1CD2" w:rsidP="00DF4B1B">
      <w:pPr>
        <w:spacing w:after="0" w:line="240" w:lineRule="auto"/>
        <w:ind w:left="-502" w:firstLine="360"/>
        <w:jc w:val="both"/>
        <w:rPr>
          <w:rFonts w:ascii="Times New Roman" w:hAnsi="Times New Roman" w:cs="Times New Roman"/>
        </w:rPr>
      </w:pPr>
      <w:r w:rsidRPr="00D46C89">
        <w:rPr>
          <w:rFonts w:ascii="Times New Roman" w:hAnsi="Times New Roman" w:cs="Times New Roman"/>
        </w:rPr>
        <w:t>The study confirms the effectiveness of combining PLS-SEM, MGA, and IPMA in strategic management accounting research, helping identify priority influencing factors.</w:t>
      </w:r>
    </w:p>
    <w:p w14:paraId="6D704847" w14:textId="77777777" w:rsidR="002E1CD2" w:rsidRPr="00D46C89" w:rsidRDefault="002E1CD2" w:rsidP="00D46C89">
      <w:pPr>
        <w:pStyle w:val="Heading3"/>
        <w:spacing w:before="0" w:line="240" w:lineRule="auto"/>
        <w:jc w:val="both"/>
        <w:rPr>
          <w:rFonts w:ascii="Times New Roman" w:hAnsi="Times New Roman" w:cs="Times New Roman"/>
          <w:b/>
          <w:i/>
          <w:color w:val="auto"/>
          <w:sz w:val="22"/>
          <w:szCs w:val="22"/>
        </w:rPr>
      </w:pPr>
      <w:r w:rsidRPr="00D46C89">
        <w:rPr>
          <w:rFonts w:ascii="Times New Roman" w:hAnsi="Times New Roman" w:cs="Times New Roman"/>
          <w:b/>
          <w:i/>
          <w:color w:val="auto"/>
          <w:sz w:val="22"/>
          <w:szCs w:val="22"/>
        </w:rPr>
        <w:t>5.2.2 Practical Implications</w:t>
      </w:r>
    </w:p>
    <w:p w14:paraId="0791C196" w14:textId="77777777" w:rsidR="002E1CD2" w:rsidRPr="00D46C89" w:rsidRDefault="002E1CD2" w:rsidP="00D46C89">
      <w:pPr>
        <w:pStyle w:val="isselectedend"/>
        <w:spacing w:before="0" w:beforeAutospacing="0" w:after="0" w:afterAutospacing="0"/>
        <w:ind w:left="-142"/>
        <w:jc w:val="both"/>
        <w:rPr>
          <w:sz w:val="22"/>
          <w:szCs w:val="22"/>
        </w:rPr>
      </w:pPr>
      <w:r w:rsidRPr="00D46C89">
        <w:rPr>
          <w:sz w:val="22"/>
          <w:szCs w:val="22"/>
        </w:rPr>
        <w:t>The Importance–Performance Map Analysis (IPMA) results identify key factors influencing long-term decision-making support in manufacturing enterprises in the South Central Coast and Central Highlands regions.</w:t>
      </w:r>
    </w:p>
    <w:p w14:paraId="7DBC3948" w14:textId="77777777" w:rsidR="002E1CD2" w:rsidRPr="00D46C89" w:rsidRDefault="002E1CD2" w:rsidP="00D46C89">
      <w:pPr>
        <w:pStyle w:val="isselectedend"/>
        <w:spacing w:before="0" w:beforeAutospacing="0" w:after="0" w:afterAutospacing="0"/>
        <w:ind w:left="-142"/>
        <w:jc w:val="both"/>
        <w:rPr>
          <w:sz w:val="22"/>
          <w:szCs w:val="22"/>
        </w:rPr>
      </w:pPr>
      <w:r w:rsidRPr="00D46C89">
        <w:rPr>
          <w:sz w:val="22"/>
          <w:szCs w:val="22"/>
        </w:rPr>
        <w:t>Among these factors, managerial characteristics and SMAT adoption stand out as highly important variables, while their actual performance remains only moderate. This reflects the reality that although enterprise leadership and SMAT adoption play decisive roles in strategic development orientation, these factors have not yet been fully utilized in many enterprises.</w:t>
      </w:r>
    </w:p>
    <w:p w14:paraId="38EE7C4A" w14:textId="77777777" w:rsidR="002E1CD2" w:rsidRPr="00D46C89" w:rsidRDefault="002E1CD2" w:rsidP="00D46C89">
      <w:pPr>
        <w:pStyle w:val="isselectedend"/>
        <w:spacing w:before="0" w:beforeAutospacing="0" w:after="0" w:afterAutospacing="0"/>
        <w:ind w:left="-142"/>
        <w:jc w:val="both"/>
        <w:rPr>
          <w:sz w:val="22"/>
          <w:szCs w:val="22"/>
        </w:rPr>
      </w:pPr>
      <w:r w:rsidRPr="00D46C89">
        <w:rPr>
          <w:sz w:val="22"/>
          <w:szCs w:val="22"/>
        </w:rPr>
        <w:t>In addition, factors such as accounting information systems and environmental uncertainty also have positive effects but still demonstrate relatively low performance, indicating the need for further improvement.</w:t>
      </w:r>
    </w:p>
    <w:p w14:paraId="3022E38C" w14:textId="77777777" w:rsidR="002E1CD2" w:rsidRPr="00D46C89" w:rsidRDefault="002E1CD2" w:rsidP="00D46C89">
      <w:pPr>
        <w:pStyle w:val="isselectedend"/>
        <w:spacing w:before="0" w:beforeAutospacing="0" w:after="0" w:afterAutospacing="0"/>
        <w:ind w:left="-142"/>
        <w:jc w:val="both"/>
        <w:rPr>
          <w:sz w:val="22"/>
          <w:szCs w:val="22"/>
        </w:rPr>
      </w:pPr>
      <w:r w:rsidRPr="00D46C89">
        <w:rPr>
          <w:sz w:val="22"/>
          <w:szCs w:val="22"/>
        </w:rPr>
        <w:t>In contrast, some factors, such as accounting staff competency, show good performance but are not highly important for long-term decision-making support. Meanwhile, capital size exhibits a negative effect, implying that enterprise capital scale is not the decisive factor affecting SMAT adoption within the research context.</w:t>
      </w:r>
    </w:p>
    <w:p w14:paraId="45804255" w14:textId="77777777" w:rsidR="002E1CD2" w:rsidRPr="00DF4B1B" w:rsidRDefault="002E1CD2" w:rsidP="00DF4B1B">
      <w:pPr>
        <w:pStyle w:val="Heading2"/>
        <w:spacing w:before="0" w:line="240" w:lineRule="auto"/>
        <w:ind w:hanging="142"/>
        <w:jc w:val="both"/>
        <w:rPr>
          <w:rFonts w:ascii="Times New Roman" w:hAnsi="Times New Roman" w:cs="Times New Roman"/>
          <w:b/>
          <w:color w:val="auto"/>
          <w:sz w:val="22"/>
          <w:szCs w:val="22"/>
        </w:rPr>
      </w:pPr>
      <w:r w:rsidRPr="00DF4B1B">
        <w:rPr>
          <w:rFonts w:ascii="Times New Roman" w:hAnsi="Times New Roman" w:cs="Times New Roman"/>
          <w:b/>
          <w:color w:val="auto"/>
          <w:sz w:val="22"/>
          <w:szCs w:val="22"/>
        </w:rPr>
        <w:t>5.3 LIMITATIONS AND DIRECTIONS FOR FUTURE RESEARCH</w:t>
      </w:r>
    </w:p>
    <w:p w14:paraId="647D93DD" w14:textId="77777777" w:rsidR="002E1CD2" w:rsidRPr="00D46C89" w:rsidRDefault="002E1CD2" w:rsidP="00DF4B1B">
      <w:pPr>
        <w:pStyle w:val="Heading3"/>
        <w:numPr>
          <w:ilvl w:val="0"/>
          <w:numId w:val="43"/>
        </w:numPr>
        <w:spacing w:before="0" w:line="240" w:lineRule="auto"/>
        <w:jc w:val="both"/>
        <w:rPr>
          <w:rFonts w:ascii="Times New Roman" w:hAnsi="Times New Roman" w:cs="Times New Roman"/>
          <w:color w:val="auto"/>
          <w:sz w:val="22"/>
          <w:szCs w:val="22"/>
        </w:rPr>
      </w:pPr>
      <w:r w:rsidRPr="00D46C89">
        <w:rPr>
          <w:rFonts w:ascii="Times New Roman" w:hAnsi="Times New Roman" w:cs="Times New Roman"/>
          <w:color w:val="auto"/>
          <w:sz w:val="22"/>
          <w:szCs w:val="22"/>
        </w:rPr>
        <w:t>Limitations</w:t>
      </w:r>
    </w:p>
    <w:p w14:paraId="409E6F16" w14:textId="77777777" w:rsidR="002E1CD2" w:rsidRPr="00D46C89" w:rsidRDefault="002E1CD2" w:rsidP="00DF4B1B">
      <w:pPr>
        <w:numPr>
          <w:ilvl w:val="0"/>
          <w:numId w:val="45"/>
        </w:numPr>
        <w:tabs>
          <w:tab w:val="clear" w:pos="720"/>
        </w:tabs>
        <w:spacing w:after="0" w:line="240" w:lineRule="auto"/>
        <w:ind w:left="-142"/>
        <w:jc w:val="both"/>
        <w:rPr>
          <w:rFonts w:ascii="Times New Roman" w:hAnsi="Times New Roman" w:cs="Times New Roman"/>
        </w:rPr>
      </w:pPr>
      <w:r w:rsidRPr="00D46C89">
        <w:rPr>
          <w:rStyle w:val="Strong"/>
          <w:rFonts w:ascii="Times New Roman" w:hAnsi="Times New Roman" w:cs="Times New Roman"/>
        </w:rPr>
        <w:t>First</w:t>
      </w:r>
      <w:r w:rsidRPr="00D46C89">
        <w:rPr>
          <w:rFonts w:ascii="Times New Roman" w:hAnsi="Times New Roman" w:cs="Times New Roman"/>
        </w:rPr>
        <w:t>, the survey scope was limited to 650 manufacturing enterprises in the South Central Coast and Central Highlands regions, which may affect the generalizability of the findings. Future studies should expand the sample size and geographical scope to provide more comprehensive representation.</w:t>
      </w:r>
    </w:p>
    <w:p w14:paraId="191864C1" w14:textId="77777777" w:rsidR="002E1CD2" w:rsidRPr="00D46C89" w:rsidRDefault="002E1CD2" w:rsidP="00DF4B1B">
      <w:pPr>
        <w:numPr>
          <w:ilvl w:val="0"/>
          <w:numId w:val="45"/>
        </w:numPr>
        <w:tabs>
          <w:tab w:val="clear" w:pos="720"/>
          <w:tab w:val="num" w:pos="644"/>
        </w:tabs>
        <w:spacing w:after="0" w:line="240" w:lineRule="auto"/>
        <w:ind w:left="-142"/>
        <w:jc w:val="both"/>
        <w:rPr>
          <w:rFonts w:ascii="Times New Roman" w:hAnsi="Times New Roman" w:cs="Times New Roman"/>
        </w:rPr>
      </w:pPr>
      <w:r w:rsidRPr="00D46C89">
        <w:rPr>
          <w:rStyle w:val="Strong"/>
          <w:rFonts w:ascii="Times New Roman" w:hAnsi="Times New Roman" w:cs="Times New Roman"/>
        </w:rPr>
        <w:t>Second</w:t>
      </w:r>
      <w:r w:rsidRPr="00D46C89">
        <w:rPr>
          <w:rFonts w:ascii="Times New Roman" w:hAnsi="Times New Roman" w:cs="Times New Roman"/>
        </w:rPr>
        <w:t>, the research model mainly focuses on direct and indirect factors and has not integrated variables such as organizational culture, industry characteristics, or macro-environmental conditions. In addition, the study has not conducted in-depth analysis of each specific SMAT. Therefore, future studies should expand to non-manufacturing sectors and incorporate moderating variables such as technology investment, innovation policies, and legal frameworks to enhance practical applicability.</w:t>
      </w:r>
    </w:p>
    <w:p w14:paraId="57DDF7B5" w14:textId="77777777" w:rsidR="002E1CD2" w:rsidRPr="00D46C89" w:rsidRDefault="002E1CD2" w:rsidP="00DF4B1B">
      <w:pPr>
        <w:numPr>
          <w:ilvl w:val="0"/>
          <w:numId w:val="45"/>
        </w:numPr>
        <w:tabs>
          <w:tab w:val="clear" w:pos="720"/>
          <w:tab w:val="num" w:pos="644"/>
        </w:tabs>
        <w:spacing w:after="0" w:line="240" w:lineRule="auto"/>
        <w:ind w:left="-142"/>
        <w:jc w:val="both"/>
        <w:rPr>
          <w:rFonts w:ascii="Times New Roman" w:hAnsi="Times New Roman" w:cs="Times New Roman"/>
        </w:rPr>
      </w:pPr>
      <w:r w:rsidRPr="00D46C89">
        <w:rPr>
          <w:rStyle w:val="Strong"/>
          <w:rFonts w:ascii="Times New Roman" w:hAnsi="Times New Roman" w:cs="Times New Roman"/>
        </w:rPr>
        <w:t>Third</w:t>
      </w:r>
      <w:r w:rsidRPr="00D46C89">
        <w:rPr>
          <w:rFonts w:ascii="Times New Roman" w:hAnsi="Times New Roman" w:cs="Times New Roman"/>
        </w:rPr>
        <w:t>, although the dissertation adopted a single-respondent approach for each enterprise to ensure feasibility and obtain information from the person most knowledgeable about strategic orientation and management systems, this method still has limitations because it may lead to perceptual bias from a single source.</w:t>
      </w:r>
    </w:p>
    <w:p w14:paraId="7974D269" w14:textId="77777777" w:rsidR="002E1CD2" w:rsidRPr="00D46C89" w:rsidRDefault="002E1CD2" w:rsidP="002E1CD2">
      <w:pPr>
        <w:pStyle w:val="Heading3"/>
        <w:spacing w:before="0" w:line="240" w:lineRule="auto"/>
        <w:ind w:left="284"/>
        <w:jc w:val="both"/>
        <w:rPr>
          <w:rFonts w:ascii="Times New Roman" w:hAnsi="Times New Roman" w:cs="Times New Roman"/>
          <w:color w:val="auto"/>
          <w:sz w:val="22"/>
          <w:szCs w:val="22"/>
        </w:rPr>
      </w:pPr>
      <w:r w:rsidRPr="00D46C89">
        <w:rPr>
          <w:rFonts w:ascii="Times New Roman" w:hAnsi="Times New Roman" w:cs="Times New Roman"/>
          <w:color w:val="auto"/>
          <w:sz w:val="22"/>
          <w:szCs w:val="22"/>
        </w:rPr>
        <w:t>Directions for Future Research</w:t>
      </w:r>
    </w:p>
    <w:p w14:paraId="11B9096C" w14:textId="77777777" w:rsidR="002E1CD2" w:rsidRPr="00D46C89" w:rsidRDefault="002E1CD2" w:rsidP="00DF4B1B">
      <w:pPr>
        <w:numPr>
          <w:ilvl w:val="0"/>
          <w:numId w:val="46"/>
        </w:numPr>
        <w:tabs>
          <w:tab w:val="clear" w:pos="720"/>
        </w:tabs>
        <w:spacing w:after="0" w:line="240" w:lineRule="auto"/>
        <w:ind w:left="-142"/>
        <w:jc w:val="both"/>
        <w:rPr>
          <w:rFonts w:ascii="Times New Roman" w:hAnsi="Times New Roman" w:cs="Times New Roman"/>
        </w:rPr>
      </w:pPr>
      <w:r w:rsidRPr="00D46C89">
        <w:rPr>
          <w:rStyle w:val="Strong"/>
          <w:rFonts w:ascii="Times New Roman" w:hAnsi="Times New Roman" w:cs="Times New Roman"/>
        </w:rPr>
        <w:t>First</w:t>
      </w:r>
      <w:r w:rsidRPr="00D46C89">
        <w:rPr>
          <w:rFonts w:ascii="Times New Roman" w:hAnsi="Times New Roman" w:cs="Times New Roman"/>
        </w:rPr>
        <w:t>, future studies should expand the research scope and context beyond manufacturing enterprises in the South Central Coast and Central Highlands regions to include other key economic regions.</w:t>
      </w:r>
    </w:p>
    <w:p w14:paraId="02AB30B5" w14:textId="77777777" w:rsidR="002E1CD2" w:rsidRPr="00D46C89" w:rsidRDefault="002E1CD2" w:rsidP="00DF4B1B">
      <w:pPr>
        <w:numPr>
          <w:ilvl w:val="0"/>
          <w:numId w:val="46"/>
        </w:numPr>
        <w:tabs>
          <w:tab w:val="clear" w:pos="720"/>
        </w:tabs>
        <w:spacing w:after="0" w:line="240" w:lineRule="auto"/>
        <w:ind w:left="-142"/>
        <w:jc w:val="both"/>
        <w:rPr>
          <w:rFonts w:ascii="Times New Roman" w:hAnsi="Times New Roman" w:cs="Times New Roman"/>
        </w:rPr>
      </w:pPr>
      <w:r w:rsidRPr="00D46C89">
        <w:rPr>
          <w:rStyle w:val="Strong"/>
          <w:rFonts w:ascii="Times New Roman" w:hAnsi="Times New Roman" w:cs="Times New Roman"/>
        </w:rPr>
        <w:t>Second</w:t>
      </w:r>
      <w:r w:rsidRPr="00D46C89">
        <w:rPr>
          <w:rFonts w:ascii="Times New Roman" w:hAnsi="Times New Roman" w:cs="Times New Roman"/>
        </w:rPr>
        <w:t>, future studies should integrate additional moderating and mediating variables to improve the explanatory power of the theoretical model.</w:t>
      </w:r>
    </w:p>
    <w:p w14:paraId="7C783344" w14:textId="77777777" w:rsidR="002E1CD2" w:rsidRPr="00D46C89" w:rsidRDefault="002E1CD2" w:rsidP="00DF4B1B">
      <w:pPr>
        <w:numPr>
          <w:ilvl w:val="0"/>
          <w:numId w:val="46"/>
        </w:numPr>
        <w:tabs>
          <w:tab w:val="clear" w:pos="720"/>
        </w:tabs>
        <w:spacing w:after="0" w:line="240" w:lineRule="auto"/>
        <w:ind w:left="-142"/>
        <w:jc w:val="both"/>
        <w:rPr>
          <w:rFonts w:ascii="Times New Roman" w:hAnsi="Times New Roman" w:cs="Times New Roman"/>
        </w:rPr>
      </w:pPr>
      <w:r w:rsidRPr="00D46C89">
        <w:rPr>
          <w:rStyle w:val="Strong"/>
          <w:rFonts w:ascii="Times New Roman" w:hAnsi="Times New Roman" w:cs="Times New Roman"/>
        </w:rPr>
        <w:t>Third</w:t>
      </w:r>
      <w:r w:rsidRPr="00D46C89">
        <w:rPr>
          <w:rFonts w:ascii="Times New Roman" w:hAnsi="Times New Roman" w:cs="Times New Roman"/>
        </w:rPr>
        <w:t>, more detailed analysis of each specific SMAT should be conducted rather than only examining the overall level of adoption, as this would help clarify the role of each technique in supporting long-term decision-making.</w:t>
      </w:r>
    </w:p>
    <w:p w14:paraId="2A53BBA8" w14:textId="77777777" w:rsidR="002E1CD2" w:rsidRPr="00D46C89" w:rsidRDefault="002E1CD2" w:rsidP="00DF4B1B">
      <w:pPr>
        <w:numPr>
          <w:ilvl w:val="0"/>
          <w:numId w:val="46"/>
        </w:numPr>
        <w:tabs>
          <w:tab w:val="clear" w:pos="720"/>
        </w:tabs>
        <w:spacing w:after="0" w:line="240" w:lineRule="auto"/>
        <w:ind w:left="-142"/>
        <w:jc w:val="both"/>
        <w:rPr>
          <w:rFonts w:ascii="Times New Roman" w:hAnsi="Times New Roman" w:cs="Times New Roman"/>
        </w:rPr>
      </w:pPr>
      <w:r w:rsidRPr="00D46C89">
        <w:rPr>
          <w:rStyle w:val="Strong"/>
          <w:rFonts w:ascii="Times New Roman" w:hAnsi="Times New Roman" w:cs="Times New Roman"/>
        </w:rPr>
        <w:t>Fourth</w:t>
      </w:r>
      <w:r w:rsidRPr="00D46C89">
        <w:rPr>
          <w:rFonts w:ascii="Times New Roman" w:hAnsi="Times New Roman" w:cs="Times New Roman"/>
        </w:rPr>
        <w:t>, future studies should distribute multiple questionnaires within the same enterprise to reduce common method bias and improve the reliability and objectivity of the data.</w:t>
      </w:r>
    </w:p>
    <w:p w14:paraId="345AE6A9" w14:textId="77777777" w:rsidR="00DF4B1B" w:rsidRDefault="00DF4B1B" w:rsidP="002E1CD2">
      <w:pPr>
        <w:pStyle w:val="Heading2"/>
        <w:spacing w:before="0" w:line="240" w:lineRule="auto"/>
        <w:ind w:left="284"/>
        <w:jc w:val="both"/>
        <w:rPr>
          <w:rFonts w:ascii="Times New Roman" w:hAnsi="Times New Roman" w:cs="Times New Roman"/>
          <w:color w:val="auto"/>
          <w:sz w:val="22"/>
          <w:szCs w:val="22"/>
        </w:rPr>
      </w:pPr>
    </w:p>
    <w:p w14:paraId="58B8EC41" w14:textId="77777777" w:rsidR="00DF4B1B" w:rsidRDefault="00DF4B1B" w:rsidP="002E1CD2">
      <w:pPr>
        <w:pStyle w:val="Heading2"/>
        <w:spacing w:before="0" w:line="240" w:lineRule="auto"/>
        <w:ind w:left="284"/>
        <w:jc w:val="both"/>
        <w:rPr>
          <w:rFonts w:ascii="Times New Roman" w:hAnsi="Times New Roman" w:cs="Times New Roman"/>
          <w:color w:val="auto"/>
          <w:sz w:val="22"/>
          <w:szCs w:val="22"/>
        </w:rPr>
      </w:pPr>
    </w:p>
    <w:p w14:paraId="02B3B13A" w14:textId="77777777" w:rsidR="00DF4B1B" w:rsidRDefault="00DF4B1B" w:rsidP="002E1CD2">
      <w:pPr>
        <w:pStyle w:val="Heading2"/>
        <w:spacing w:before="0" w:line="240" w:lineRule="auto"/>
        <w:ind w:left="284"/>
        <w:jc w:val="both"/>
        <w:rPr>
          <w:rFonts w:ascii="Times New Roman" w:hAnsi="Times New Roman" w:cs="Times New Roman"/>
          <w:color w:val="auto"/>
          <w:sz w:val="22"/>
          <w:szCs w:val="22"/>
        </w:rPr>
      </w:pPr>
    </w:p>
    <w:p w14:paraId="10E9CEB6" w14:textId="77777777" w:rsidR="00DF4B1B" w:rsidRDefault="00DF4B1B" w:rsidP="002E1CD2">
      <w:pPr>
        <w:pStyle w:val="Heading2"/>
        <w:spacing w:before="0" w:line="240" w:lineRule="auto"/>
        <w:ind w:left="284"/>
        <w:jc w:val="both"/>
        <w:rPr>
          <w:rFonts w:ascii="Times New Roman" w:hAnsi="Times New Roman" w:cs="Times New Roman"/>
          <w:color w:val="auto"/>
          <w:sz w:val="22"/>
          <w:szCs w:val="22"/>
        </w:rPr>
      </w:pPr>
    </w:p>
    <w:p w14:paraId="773F6B4B" w14:textId="77777777" w:rsidR="00DF4B1B" w:rsidRDefault="00DF4B1B" w:rsidP="002E1CD2">
      <w:pPr>
        <w:pStyle w:val="Heading2"/>
        <w:spacing w:before="0" w:line="240" w:lineRule="auto"/>
        <w:ind w:left="284"/>
        <w:jc w:val="both"/>
        <w:rPr>
          <w:rFonts w:ascii="Times New Roman" w:hAnsi="Times New Roman" w:cs="Times New Roman"/>
          <w:color w:val="auto"/>
          <w:sz w:val="22"/>
          <w:szCs w:val="22"/>
        </w:rPr>
      </w:pPr>
    </w:p>
    <w:p w14:paraId="0A347128" w14:textId="77777777" w:rsidR="00DF4B1B" w:rsidRDefault="00DF4B1B" w:rsidP="002E1CD2">
      <w:pPr>
        <w:pStyle w:val="Heading2"/>
        <w:spacing w:before="0" w:line="240" w:lineRule="auto"/>
        <w:ind w:left="284"/>
        <w:jc w:val="both"/>
        <w:rPr>
          <w:rFonts w:ascii="Times New Roman" w:hAnsi="Times New Roman" w:cs="Times New Roman"/>
          <w:color w:val="auto"/>
          <w:sz w:val="22"/>
          <w:szCs w:val="22"/>
        </w:rPr>
      </w:pPr>
    </w:p>
    <w:p w14:paraId="6A6E4FD0" w14:textId="25C7A40B" w:rsidR="00DF4B1B" w:rsidRDefault="00DF4B1B" w:rsidP="002E1CD2">
      <w:pPr>
        <w:pStyle w:val="Heading2"/>
        <w:spacing w:before="0" w:line="240" w:lineRule="auto"/>
        <w:ind w:left="284"/>
        <w:jc w:val="both"/>
        <w:rPr>
          <w:rFonts w:ascii="Times New Roman" w:hAnsi="Times New Roman" w:cs="Times New Roman"/>
          <w:color w:val="auto"/>
          <w:sz w:val="22"/>
          <w:szCs w:val="22"/>
        </w:rPr>
      </w:pPr>
    </w:p>
    <w:p w14:paraId="76ED00BA" w14:textId="42A8371A" w:rsidR="00DF4B1B" w:rsidRDefault="00DF4B1B" w:rsidP="00DF4B1B"/>
    <w:p w14:paraId="4A56C333" w14:textId="77777777" w:rsidR="00DF4B1B" w:rsidRPr="00DF4B1B" w:rsidRDefault="00DF4B1B" w:rsidP="00DF4B1B"/>
    <w:p w14:paraId="1E118CDD" w14:textId="77777777" w:rsidR="00DF4B1B" w:rsidRDefault="00DF4B1B" w:rsidP="002E1CD2">
      <w:pPr>
        <w:pStyle w:val="Heading2"/>
        <w:spacing w:before="0" w:line="240" w:lineRule="auto"/>
        <w:ind w:left="284"/>
        <w:jc w:val="both"/>
        <w:rPr>
          <w:rFonts w:ascii="Times New Roman" w:hAnsi="Times New Roman" w:cs="Times New Roman"/>
          <w:color w:val="auto"/>
          <w:sz w:val="22"/>
          <w:szCs w:val="22"/>
        </w:rPr>
      </w:pPr>
    </w:p>
    <w:p w14:paraId="6952E17D" w14:textId="545D65A7" w:rsidR="002E1CD2" w:rsidRPr="00D46C89" w:rsidRDefault="002E1CD2" w:rsidP="00DF4B1B">
      <w:pPr>
        <w:pStyle w:val="Heading2"/>
        <w:spacing w:before="0" w:line="240" w:lineRule="auto"/>
        <w:ind w:left="284"/>
        <w:jc w:val="center"/>
        <w:rPr>
          <w:rFonts w:ascii="Times New Roman" w:hAnsi="Times New Roman" w:cs="Times New Roman"/>
          <w:color w:val="auto"/>
          <w:sz w:val="22"/>
          <w:szCs w:val="22"/>
        </w:rPr>
      </w:pPr>
      <w:r w:rsidRPr="00D46C89">
        <w:rPr>
          <w:rFonts w:ascii="Times New Roman" w:hAnsi="Times New Roman" w:cs="Times New Roman"/>
          <w:color w:val="auto"/>
          <w:sz w:val="22"/>
          <w:szCs w:val="22"/>
        </w:rPr>
        <w:t>SUMMARY OF CHAPTER 5</w:t>
      </w:r>
    </w:p>
    <w:p w14:paraId="2BA160DD" w14:textId="77777777" w:rsidR="002E1CD2" w:rsidRPr="00D46C89" w:rsidRDefault="002E1CD2" w:rsidP="002E1CD2">
      <w:pPr>
        <w:pStyle w:val="isselectedend"/>
        <w:spacing w:before="0" w:beforeAutospacing="0" w:after="0" w:afterAutospacing="0"/>
        <w:ind w:left="284"/>
        <w:jc w:val="both"/>
        <w:rPr>
          <w:sz w:val="22"/>
          <w:szCs w:val="22"/>
        </w:rPr>
      </w:pPr>
      <w:r w:rsidRPr="00D46C89">
        <w:rPr>
          <w:sz w:val="22"/>
          <w:szCs w:val="22"/>
        </w:rPr>
        <w:t>Chapter 5 synthesizes the research findings and confirms important theoretical and practical contributions in the field of Strategic Management Accounting (SMA). The study identifies factors affecting the adoption of Strategic Management Accounting Techniques (SMATs) and their impact on long-term decision-making support in manufacturing enterprises in the South Central Coast and Central Highlands regions.</w:t>
      </w:r>
    </w:p>
    <w:p w14:paraId="690DB9B3" w14:textId="77777777" w:rsidR="002E1CD2" w:rsidRPr="00D46C89" w:rsidRDefault="002E1CD2" w:rsidP="002E1CD2">
      <w:pPr>
        <w:pStyle w:val="isselectedend"/>
        <w:spacing w:before="0" w:beforeAutospacing="0" w:after="0" w:afterAutospacing="0"/>
        <w:ind w:left="284"/>
        <w:jc w:val="both"/>
        <w:rPr>
          <w:sz w:val="22"/>
          <w:szCs w:val="22"/>
        </w:rPr>
      </w:pPr>
      <w:r w:rsidRPr="00D46C89">
        <w:rPr>
          <w:sz w:val="22"/>
          <w:szCs w:val="22"/>
        </w:rPr>
        <w:t>From a theoretical perspective, the dissertation develops an integrated model based on multiple theoretical foundations such as contingency theory, cost–benefit theory, upper echelon theory, and decision-making theory. It also introduces new variables such as risk-taking propensity, cost–benefit relationship, and managerial characteristics, thereby extending the theoretical framework of SMA.</w:t>
      </w:r>
    </w:p>
    <w:p w14:paraId="4E9A09CD" w14:textId="77777777" w:rsidR="002E1CD2" w:rsidRPr="00D46C89" w:rsidRDefault="002E1CD2" w:rsidP="002E1CD2">
      <w:pPr>
        <w:pStyle w:val="isselectedend"/>
        <w:spacing w:before="0" w:beforeAutospacing="0" w:after="0" w:afterAutospacing="0"/>
        <w:ind w:left="284"/>
        <w:jc w:val="both"/>
        <w:rPr>
          <w:sz w:val="22"/>
          <w:szCs w:val="22"/>
        </w:rPr>
      </w:pPr>
      <w:r w:rsidRPr="00D46C89">
        <w:rPr>
          <w:sz w:val="22"/>
          <w:szCs w:val="22"/>
        </w:rPr>
        <w:t>From a practical perspective, the study provides scientific evidence to help enterprises improve strategic planning effectiveness and cost management. However, the survey scope remains limited, and the model has not fully considered factors such as organizational culture, industry characteristics, and macro-environmental conditions. Future studies should expand the scope, enterprise types, and in-depth analysis of specific SMATs to improve applicability and generalizability.</w:t>
      </w:r>
    </w:p>
    <w:p w14:paraId="0676EE65" w14:textId="77777777" w:rsidR="002E1CD2" w:rsidRPr="00DF4B1B" w:rsidRDefault="002E1CD2" w:rsidP="00251385">
      <w:pPr>
        <w:pStyle w:val="Heading1"/>
        <w:spacing w:before="0" w:line="240" w:lineRule="auto"/>
        <w:ind w:left="2444" w:firstLine="436"/>
        <w:jc w:val="both"/>
        <w:rPr>
          <w:rFonts w:ascii="Times New Roman" w:hAnsi="Times New Roman" w:cs="Times New Roman"/>
          <w:b/>
          <w:color w:val="auto"/>
          <w:sz w:val="22"/>
          <w:szCs w:val="22"/>
        </w:rPr>
      </w:pPr>
      <w:r w:rsidRPr="00DF4B1B">
        <w:rPr>
          <w:rFonts w:ascii="Times New Roman" w:hAnsi="Times New Roman" w:cs="Times New Roman"/>
          <w:b/>
          <w:color w:val="auto"/>
          <w:sz w:val="22"/>
          <w:szCs w:val="22"/>
        </w:rPr>
        <w:t>CONCLUSION</w:t>
      </w:r>
    </w:p>
    <w:p w14:paraId="1BA441E8" w14:textId="0218A5DF" w:rsidR="002E1CD2" w:rsidRPr="00D46C89" w:rsidRDefault="002E1CD2" w:rsidP="002E1CD2">
      <w:pPr>
        <w:pStyle w:val="isselectedend"/>
        <w:spacing w:before="0" w:beforeAutospacing="0" w:after="0" w:afterAutospacing="0"/>
        <w:ind w:left="284"/>
        <w:jc w:val="both"/>
        <w:rPr>
          <w:sz w:val="22"/>
          <w:szCs w:val="22"/>
        </w:rPr>
      </w:pPr>
      <w:r w:rsidRPr="00D46C89">
        <w:rPr>
          <w:sz w:val="22"/>
          <w:szCs w:val="22"/>
        </w:rPr>
        <w:t>In the context of globalization, digital transformation, and increasingly intense comp</w:t>
      </w:r>
      <w:r w:rsidR="00C31ED4">
        <w:rPr>
          <w:sz w:val="22"/>
          <w:szCs w:val="22"/>
        </w:rPr>
        <w:t xml:space="preserve">etition, Vietnamese enterprises </w:t>
      </w:r>
      <w:r w:rsidRPr="00D46C89">
        <w:rPr>
          <w:sz w:val="22"/>
          <w:szCs w:val="22"/>
        </w:rPr>
        <w:t>especially those in the South Central Coas</w:t>
      </w:r>
      <w:r w:rsidR="00C31ED4">
        <w:rPr>
          <w:sz w:val="22"/>
          <w:szCs w:val="22"/>
        </w:rPr>
        <w:t xml:space="preserve">t and Central Highlands regions </w:t>
      </w:r>
      <w:r w:rsidRPr="00D46C89">
        <w:rPr>
          <w:sz w:val="22"/>
          <w:szCs w:val="22"/>
        </w:rPr>
        <w:t>face significant pressure to improve managerial effectiveness and strategic decision-making. Strategic Management Accounting (SMA) and its techniques (SMATs) have become important tools helping enterprises optimize resources and orient sustainable development.</w:t>
      </w:r>
    </w:p>
    <w:p w14:paraId="07811104" w14:textId="77777777" w:rsidR="002E1CD2" w:rsidRPr="00D46C89" w:rsidRDefault="002E1CD2" w:rsidP="002E1CD2">
      <w:pPr>
        <w:pStyle w:val="isselectedend"/>
        <w:spacing w:before="0" w:beforeAutospacing="0" w:after="0" w:afterAutospacing="0"/>
        <w:ind w:left="284"/>
        <w:jc w:val="both"/>
        <w:rPr>
          <w:sz w:val="22"/>
          <w:szCs w:val="22"/>
        </w:rPr>
      </w:pPr>
      <w:r w:rsidRPr="00D46C89">
        <w:rPr>
          <w:sz w:val="22"/>
          <w:szCs w:val="22"/>
        </w:rPr>
        <w:t>This dissertation was conducted to develop and test a comprehensive model of factors affecting the adoption of SMATs and their mediating role in supporting long-term decision-making. Based on a survey of 650 enterprises and analysis using PLS-SEM, MGA, and IPMA, the study clearly identifies the direct and indirect impacts of factors such as cost–benefit relationship, risk-taking propensity, technological capability, and managerial characteristics.</w:t>
      </w:r>
    </w:p>
    <w:p w14:paraId="7D766E9C" w14:textId="437971D1" w:rsidR="002E1CD2" w:rsidRDefault="002E1CD2" w:rsidP="002E1CD2">
      <w:pPr>
        <w:pStyle w:val="NormalWeb"/>
        <w:spacing w:before="0" w:beforeAutospacing="0" w:after="0" w:afterAutospacing="0"/>
        <w:ind w:left="284"/>
        <w:jc w:val="both"/>
        <w:rPr>
          <w:sz w:val="22"/>
          <w:szCs w:val="22"/>
        </w:rPr>
      </w:pPr>
      <w:r w:rsidRPr="00D46C89">
        <w:rPr>
          <w:sz w:val="22"/>
          <w:szCs w:val="22"/>
        </w:rPr>
        <w:t>The findings contribute to expanding the theoretical framework of Strategic Management Accounting in the context of developing economies while also providing empirical evidence to support the enhancement of managerial capabilities in manufacturing enterprises.</w:t>
      </w:r>
    </w:p>
    <w:p w14:paraId="25102DFA" w14:textId="77777777" w:rsidR="00C31ED4" w:rsidRPr="00D46C89" w:rsidRDefault="00C31ED4" w:rsidP="002E1CD2">
      <w:pPr>
        <w:pStyle w:val="NormalWeb"/>
        <w:spacing w:before="0" w:beforeAutospacing="0" w:after="0" w:afterAutospacing="0"/>
        <w:ind w:left="284"/>
        <w:jc w:val="both"/>
      </w:pPr>
    </w:p>
    <w:p w14:paraId="5B917113" w14:textId="328F1DCB" w:rsidR="003804FB" w:rsidRPr="00D46C89" w:rsidRDefault="003804FB" w:rsidP="002E1CD2">
      <w:pPr>
        <w:spacing w:after="0" w:line="240" w:lineRule="auto"/>
        <w:ind w:firstLine="284"/>
        <w:jc w:val="both"/>
        <w:rPr>
          <w:rFonts w:ascii="Times New Roman" w:eastAsiaTheme="majorEastAsia" w:hAnsi="Times New Roman" w:cs="Times New Roman"/>
        </w:rPr>
      </w:pPr>
    </w:p>
    <w:sectPr w:rsidR="003804FB" w:rsidRPr="00D46C89" w:rsidSect="00EC2DDC">
      <w:headerReference w:type="default" r:id="rId13"/>
      <w:pgSz w:w="8392" w:h="11907" w:code="11"/>
      <w:pgMar w:top="1134" w:right="1021" w:bottom="1021"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4B73A" w14:textId="77777777" w:rsidR="00302944" w:rsidRDefault="00302944">
      <w:pPr>
        <w:spacing w:after="0" w:line="240" w:lineRule="auto"/>
      </w:pPr>
      <w:r>
        <w:separator/>
      </w:r>
    </w:p>
  </w:endnote>
  <w:endnote w:type="continuationSeparator" w:id="0">
    <w:p w14:paraId="0434143C" w14:textId="77777777" w:rsidR="00302944" w:rsidRDefault="00302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IDFont+F1">
    <w:altName w:val="Times New Roman"/>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80A52" w14:textId="77777777" w:rsidR="00302944" w:rsidRDefault="00302944">
      <w:pPr>
        <w:spacing w:after="0" w:line="240" w:lineRule="auto"/>
      </w:pPr>
      <w:r>
        <w:separator/>
      </w:r>
    </w:p>
  </w:footnote>
  <w:footnote w:type="continuationSeparator" w:id="0">
    <w:p w14:paraId="0061C899" w14:textId="77777777" w:rsidR="00302944" w:rsidRDefault="003029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7283180"/>
      <w:docPartObj>
        <w:docPartGallery w:val="Page Numbers (Top of Page)"/>
        <w:docPartUnique/>
      </w:docPartObj>
    </w:sdtPr>
    <w:sdtEndPr>
      <w:rPr>
        <w:rFonts w:ascii="Times New Roman" w:hAnsi="Times New Roman" w:cs="Times New Roman"/>
        <w:noProof/>
        <w:sz w:val="28"/>
        <w:szCs w:val="28"/>
      </w:rPr>
    </w:sdtEndPr>
    <w:sdtContent>
      <w:p w14:paraId="7BE9B55F" w14:textId="77777777" w:rsidR="00C54B21" w:rsidRDefault="00C54B21" w:rsidP="00C05826">
        <w:pPr>
          <w:pStyle w:val="Header"/>
          <w:jc w:val="center"/>
        </w:pPr>
      </w:p>
      <w:p w14:paraId="3FCC947A" w14:textId="65DFD332" w:rsidR="00C54B21" w:rsidRPr="00C05826" w:rsidRDefault="00302944" w:rsidP="00C05826">
        <w:pPr>
          <w:pStyle w:val="Header"/>
          <w:jc w:val="center"/>
          <w:rPr>
            <w:rFonts w:ascii="Times New Roman" w:hAnsi="Times New Roman" w:cs="Times New Roman"/>
            <w:sz w:val="28"/>
            <w:szCs w:val="28"/>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DF59F" w14:textId="32D77403" w:rsidR="00C54B21" w:rsidRDefault="00C54B21" w:rsidP="008C01CF">
    <w:pPr>
      <w:pStyle w:val="Header"/>
      <w:jc w:val="center"/>
    </w:pPr>
  </w:p>
  <w:p w14:paraId="0E8A6E29" w14:textId="77777777" w:rsidR="00C54B21" w:rsidRDefault="00C54B21" w:rsidP="008C01CF">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170298"/>
      <w:docPartObj>
        <w:docPartGallery w:val="Page Numbers (Top of Page)"/>
        <w:docPartUnique/>
      </w:docPartObj>
    </w:sdtPr>
    <w:sdtEndPr>
      <w:rPr>
        <w:rFonts w:ascii="Times New Roman" w:hAnsi="Times New Roman" w:cs="Times New Roman"/>
        <w:noProof/>
      </w:rPr>
    </w:sdtEndPr>
    <w:sdtContent>
      <w:p w14:paraId="13965BBE" w14:textId="4C7E1CED" w:rsidR="00C54B21" w:rsidRPr="004248DC" w:rsidRDefault="00C54B21">
        <w:pPr>
          <w:pStyle w:val="Header"/>
          <w:jc w:val="center"/>
          <w:rPr>
            <w:rFonts w:ascii="Times New Roman" w:hAnsi="Times New Roman" w:cs="Times New Roman"/>
          </w:rPr>
        </w:pPr>
        <w:r w:rsidRPr="004248DC">
          <w:rPr>
            <w:rFonts w:ascii="Times New Roman" w:hAnsi="Times New Roman" w:cs="Times New Roman"/>
          </w:rPr>
          <w:fldChar w:fldCharType="begin"/>
        </w:r>
        <w:r w:rsidRPr="004248DC">
          <w:rPr>
            <w:rFonts w:ascii="Times New Roman" w:hAnsi="Times New Roman" w:cs="Times New Roman"/>
          </w:rPr>
          <w:instrText xml:space="preserve"> PAGE   \* MERGEFORMAT </w:instrText>
        </w:r>
        <w:r w:rsidRPr="004248DC">
          <w:rPr>
            <w:rFonts w:ascii="Times New Roman" w:hAnsi="Times New Roman" w:cs="Times New Roman"/>
          </w:rPr>
          <w:fldChar w:fldCharType="separate"/>
        </w:r>
        <w:r w:rsidR="00251385">
          <w:rPr>
            <w:rFonts w:ascii="Times New Roman" w:hAnsi="Times New Roman" w:cs="Times New Roman"/>
            <w:noProof/>
          </w:rPr>
          <w:t>23</w:t>
        </w:r>
        <w:r w:rsidRPr="004248DC">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0DDB"/>
    <w:multiLevelType w:val="hybridMultilevel"/>
    <w:tmpl w:val="34701E74"/>
    <w:lvl w:ilvl="0" w:tplc="F3E644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8584D"/>
    <w:multiLevelType w:val="hybridMultilevel"/>
    <w:tmpl w:val="37E6E88A"/>
    <w:lvl w:ilvl="0" w:tplc="2FEE3EA2">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33521"/>
    <w:multiLevelType w:val="hybridMultilevel"/>
    <w:tmpl w:val="31A044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62D6A"/>
    <w:multiLevelType w:val="hybridMultilevel"/>
    <w:tmpl w:val="2738D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A58BC"/>
    <w:multiLevelType w:val="hybridMultilevel"/>
    <w:tmpl w:val="FA0C444E"/>
    <w:lvl w:ilvl="0" w:tplc="F8EE4FE6">
      <w:numFmt w:val="bullet"/>
      <w:lvlText w:val=""/>
      <w:lvlJc w:val="left"/>
      <w:pPr>
        <w:ind w:left="982" w:hanging="296"/>
      </w:pPr>
      <w:rPr>
        <w:rFonts w:ascii="Wingdings 2" w:eastAsia="Wingdings 2" w:hAnsi="Wingdings 2" w:cs="Wingdings 2" w:hint="default"/>
        <w:w w:val="99"/>
        <w:sz w:val="26"/>
        <w:szCs w:val="26"/>
        <w:lang w:val="en-US" w:eastAsia="en-US" w:bidi="en-US"/>
      </w:rPr>
    </w:lvl>
    <w:lvl w:ilvl="1" w:tplc="BF607EDA">
      <w:numFmt w:val="bullet"/>
      <w:lvlText w:val="•"/>
      <w:lvlJc w:val="left"/>
      <w:pPr>
        <w:ind w:left="1874" w:hanging="296"/>
      </w:pPr>
      <w:rPr>
        <w:lang w:val="en-US" w:eastAsia="en-US" w:bidi="en-US"/>
      </w:rPr>
    </w:lvl>
    <w:lvl w:ilvl="2" w:tplc="DD1C09C8">
      <w:numFmt w:val="bullet"/>
      <w:lvlText w:val="•"/>
      <w:lvlJc w:val="left"/>
      <w:pPr>
        <w:ind w:left="2769" w:hanging="296"/>
      </w:pPr>
      <w:rPr>
        <w:lang w:val="en-US" w:eastAsia="en-US" w:bidi="en-US"/>
      </w:rPr>
    </w:lvl>
    <w:lvl w:ilvl="3" w:tplc="AAB0A102">
      <w:numFmt w:val="bullet"/>
      <w:lvlText w:val="•"/>
      <w:lvlJc w:val="left"/>
      <w:pPr>
        <w:ind w:left="3663" w:hanging="296"/>
      </w:pPr>
      <w:rPr>
        <w:lang w:val="en-US" w:eastAsia="en-US" w:bidi="en-US"/>
      </w:rPr>
    </w:lvl>
    <w:lvl w:ilvl="4" w:tplc="4C68C562">
      <w:numFmt w:val="bullet"/>
      <w:lvlText w:val="•"/>
      <w:lvlJc w:val="left"/>
      <w:pPr>
        <w:ind w:left="4558" w:hanging="296"/>
      </w:pPr>
      <w:rPr>
        <w:lang w:val="en-US" w:eastAsia="en-US" w:bidi="en-US"/>
      </w:rPr>
    </w:lvl>
    <w:lvl w:ilvl="5" w:tplc="EDDEE7C4">
      <w:numFmt w:val="bullet"/>
      <w:lvlText w:val="•"/>
      <w:lvlJc w:val="left"/>
      <w:pPr>
        <w:ind w:left="5453" w:hanging="296"/>
      </w:pPr>
      <w:rPr>
        <w:lang w:val="en-US" w:eastAsia="en-US" w:bidi="en-US"/>
      </w:rPr>
    </w:lvl>
    <w:lvl w:ilvl="6" w:tplc="D5F0D7CE">
      <w:numFmt w:val="bullet"/>
      <w:lvlText w:val="•"/>
      <w:lvlJc w:val="left"/>
      <w:pPr>
        <w:ind w:left="6347" w:hanging="296"/>
      </w:pPr>
      <w:rPr>
        <w:lang w:val="en-US" w:eastAsia="en-US" w:bidi="en-US"/>
      </w:rPr>
    </w:lvl>
    <w:lvl w:ilvl="7" w:tplc="BBEA7730">
      <w:numFmt w:val="bullet"/>
      <w:lvlText w:val="•"/>
      <w:lvlJc w:val="left"/>
      <w:pPr>
        <w:ind w:left="7242" w:hanging="296"/>
      </w:pPr>
      <w:rPr>
        <w:lang w:val="en-US" w:eastAsia="en-US" w:bidi="en-US"/>
      </w:rPr>
    </w:lvl>
    <w:lvl w:ilvl="8" w:tplc="EE90A8DE">
      <w:numFmt w:val="bullet"/>
      <w:lvlText w:val="•"/>
      <w:lvlJc w:val="left"/>
      <w:pPr>
        <w:ind w:left="8137" w:hanging="296"/>
      </w:pPr>
      <w:rPr>
        <w:lang w:val="en-US" w:eastAsia="en-US" w:bidi="en-US"/>
      </w:rPr>
    </w:lvl>
  </w:abstractNum>
  <w:abstractNum w:abstractNumId="5" w15:restartNumberingAfterBreak="0">
    <w:nsid w:val="14065A31"/>
    <w:multiLevelType w:val="multilevel"/>
    <w:tmpl w:val="9E4C3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E3DDE"/>
    <w:multiLevelType w:val="hybridMultilevel"/>
    <w:tmpl w:val="6F7A08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04336"/>
    <w:multiLevelType w:val="hybridMultilevel"/>
    <w:tmpl w:val="6AC6BB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14211"/>
    <w:multiLevelType w:val="multilevel"/>
    <w:tmpl w:val="9F0C1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160A13"/>
    <w:multiLevelType w:val="multilevel"/>
    <w:tmpl w:val="3DCC2EC8"/>
    <w:lvl w:ilvl="0">
      <w:start w:val="1"/>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027FC4"/>
    <w:multiLevelType w:val="hybridMultilevel"/>
    <w:tmpl w:val="A3DC9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57D1A"/>
    <w:multiLevelType w:val="multilevel"/>
    <w:tmpl w:val="65D4E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817AAB"/>
    <w:multiLevelType w:val="multilevel"/>
    <w:tmpl w:val="8218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921E37"/>
    <w:multiLevelType w:val="multilevel"/>
    <w:tmpl w:val="BCE8A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D122C7"/>
    <w:multiLevelType w:val="multilevel"/>
    <w:tmpl w:val="D8A01586"/>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601A59"/>
    <w:multiLevelType w:val="multilevel"/>
    <w:tmpl w:val="15F251EC"/>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C3E6832"/>
    <w:multiLevelType w:val="hybridMultilevel"/>
    <w:tmpl w:val="F2D47424"/>
    <w:lvl w:ilvl="0" w:tplc="F790E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5B3AB2"/>
    <w:multiLevelType w:val="hybridMultilevel"/>
    <w:tmpl w:val="9CE2F766"/>
    <w:lvl w:ilvl="0" w:tplc="BE4AA80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3A1E57"/>
    <w:multiLevelType w:val="multilevel"/>
    <w:tmpl w:val="4C361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875FDE"/>
    <w:multiLevelType w:val="hybridMultilevel"/>
    <w:tmpl w:val="1EAC25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D80FD8"/>
    <w:multiLevelType w:val="hybridMultilevel"/>
    <w:tmpl w:val="044E7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F74A0"/>
    <w:multiLevelType w:val="hybridMultilevel"/>
    <w:tmpl w:val="32A8BA64"/>
    <w:lvl w:ilvl="0" w:tplc="2728860E">
      <w:start w:val="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17436E2"/>
    <w:multiLevelType w:val="hybridMultilevel"/>
    <w:tmpl w:val="735AE33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5F6422A"/>
    <w:multiLevelType w:val="hybridMultilevel"/>
    <w:tmpl w:val="5E9861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BD1645"/>
    <w:multiLevelType w:val="hybridMultilevel"/>
    <w:tmpl w:val="FD40444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A055B99"/>
    <w:multiLevelType w:val="hybridMultilevel"/>
    <w:tmpl w:val="81726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A302B"/>
    <w:multiLevelType w:val="hybridMultilevel"/>
    <w:tmpl w:val="F036ECEA"/>
    <w:lvl w:ilvl="0" w:tplc="74CC4B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42425B4"/>
    <w:multiLevelType w:val="hybridMultilevel"/>
    <w:tmpl w:val="75EC5D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B64A69"/>
    <w:multiLevelType w:val="hybridMultilevel"/>
    <w:tmpl w:val="0DAA7970"/>
    <w:lvl w:ilvl="0" w:tplc="F0CEB5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6DB4CF1"/>
    <w:multiLevelType w:val="multilevel"/>
    <w:tmpl w:val="EB5A9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1040FB"/>
    <w:multiLevelType w:val="hybridMultilevel"/>
    <w:tmpl w:val="CAFCD44A"/>
    <w:lvl w:ilvl="0" w:tplc="ED5C9C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2D024F"/>
    <w:multiLevelType w:val="hybridMultilevel"/>
    <w:tmpl w:val="936C2896"/>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F03F8A"/>
    <w:multiLevelType w:val="hybridMultilevel"/>
    <w:tmpl w:val="83B8CD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94CD0"/>
    <w:multiLevelType w:val="multilevel"/>
    <w:tmpl w:val="1CB4A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DF4B9B"/>
    <w:multiLevelType w:val="multilevel"/>
    <w:tmpl w:val="8466B3F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1C05BAA"/>
    <w:multiLevelType w:val="multilevel"/>
    <w:tmpl w:val="C952D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4F3C2F"/>
    <w:multiLevelType w:val="hybridMultilevel"/>
    <w:tmpl w:val="9F98FBA4"/>
    <w:lvl w:ilvl="0" w:tplc="0409000B">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15:restartNumberingAfterBreak="0">
    <w:nsid w:val="6ACC5EE0"/>
    <w:multiLevelType w:val="multilevel"/>
    <w:tmpl w:val="FF482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195872"/>
    <w:multiLevelType w:val="hybridMultilevel"/>
    <w:tmpl w:val="8F38F4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AE163F"/>
    <w:multiLevelType w:val="hybridMultilevel"/>
    <w:tmpl w:val="3EB0645C"/>
    <w:lvl w:ilvl="0" w:tplc="BFA220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281075"/>
    <w:multiLevelType w:val="hybridMultilevel"/>
    <w:tmpl w:val="86F62546"/>
    <w:lvl w:ilvl="0" w:tplc="CC160BA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7383435F"/>
    <w:multiLevelType w:val="multilevel"/>
    <w:tmpl w:val="ACF48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AD6299"/>
    <w:multiLevelType w:val="hybridMultilevel"/>
    <w:tmpl w:val="FB6A9CB8"/>
    <w:lvl w:ilvl="0" w:tplc="BFA220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3E1B79"/>
    <w:multiLevelType w:val="hybridMultilevel"/>
    <w:tmpl w:val="B41AF2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D5229"/>
    <w:multiLevelType w:val="hybridMultilevel"/>
    <w:tmpl w:val="C1960F76"/>
    <w:lvl w:ilvl="0" w:tplc="6AFCCD9E">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5F7B31"/>
    <w:multiLevelType w:val="hybridMultilevel"/>
    <w:tmpl w:val="D39E1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6D67A9"/>
    <w:multiLevelType w:val="hybridMultilevel"/>
    <w:tmpl w:val="10723DA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6"/>
  </w:num>
  <w:num w:numId="2">
    <w:abstractNumId w:val="24"/>
  </w:num>
  <w:num w:numId="3">
    <w:abstractNumId w:val="22"/>
  </w:num>
  <w:num w:numId="4">
    <w:abstractNumId w:val="28"/>
  </w:num>
  <w:num w:numId="5">
    <w:abstractNumId w:val="20"/>
  </w:num>
  <w:num w:numId="6">
    <w:abstractNumId w:val="30"/>
  </w:num>
  <w:num w:numId="7">
    <w:abstractNumId w:val="3"/>
  </w:num>
  <w:num w:numId="8">
    <w:abstractNumId w:val="26"/>
  </w:num>
  <w:num w:numId="9">
    <w:abstractNumId w:val="0"/>
  </w:num>
  <w:num w:numId="10">
    <w:abstractNumId w:val="4"/>
  </w:num>
  <w:num w:numId="11">
    <w:abstractNumId w:val="45"/>
  </w:num>
  <w:num w:numId="12">
    <w:abstractNumId w:val="17"/>
  </w:num>
  <w:num w:numId="13">
    <w:abstractNumId w:val="44"/>
  </w:num>
  <w:num w:numId="14">
    <w:abstractNumId w:val="34"/>
  </w:num>
  <w:num w:numId="15">
    <w:abstractNumId w:val="6"/>
  </w:num>
  <w:num w:numId="16">
    <w:abstractNumId w:val="9"/>
  </w:num>
  <w:num w:numId="17">
    <w:abstractNumId w:val="2"/>
  </w:num>
  <w:num w:numId="18">
    <w:abstractNumId w:val="31"/>
  </w:num>
  <w:num w:numId="19">
    <w:abstractNumId w:val="19"/>
  </w:num>
  <w:num w:numId="20">
    <w:abstractNumId w:val="40"/>
  </w:num>
  <w:num w:numId="21">
    <w:abstractNumId w:val="38"/>
  </w:num>
  <w:num w:numId="22">
    <w:abstractNumId w:val="21"/>
  </w:num>
  <w:num w:numId="23">
    <w:abstractNumId w:val="14"/>
  </w:num>
  <w:num w:numId="24">
    <w:abstractNumId w:val="32"/>
  </w:num>
  <w:num w:numId="25">
    <w:abstractNumId w:val="27"/>
  </w:num>
  <w:num w:numId="26">
    <w:abstractNumId w:val="7"/>
  </w:num>
  <w:num w:numId="27">
    <w:abstractNumId w:val="10"/>
  </w:num>
  <w:num w:numId="28">
    <w:abstractNumId w:val="43"/>
  </w:num>
  <w:num w:numId="29">
    <w:abstractNumId w:val="1"/>
  </w:num>
  <w:num w:numId="30">
    <w:abstractNumId w:val="16"/>
  </w:num>
  <w:num w:numId="31">
    <w:abstractNumId w:val="42"/>
  </w:num>
  <w:num w:numId="32">
    <w:abstractNumId w:val="39"/>
  </w:num>
  <w:num w:numId="33">
    <w:abstractNumId w:val="25"/>
  </w:num>
  <w:num w:numId="34">
    <w:abstractNumId w:val="8"/>
  </w:num>
  <w:num w:numId="35">
    <w:abstractNumId w:val="33"/>
  </w:num>
  <w:num w:numId="36">
    <w:abstractNumId w:val="15"/>
  </w:num>
  <w:num w:numId="37">
    <w:abstractNumId w:val="41"/>
  </w:num>
  <w:num w:numId="38">
    <w:abstractNumId w:val="35"/>
  </w:num>
  <w:num w:numId="39">
    <w:abstractNumId w:val="12"/>
  </w:num>
  <w:num w:numId="40">
    <w:abstractNumId w:val="5"/>
  </w:num>
  <w:num w:numId="41">
    <w:abstractNumId w:val="37"/>
  </w:num>
  <w:num w:numId="42">
    <w:abstractNumId w:val="11"/>
  </w:num>
  <w:num w:numId="43">
    <w:abstractNumId w:val="36"/>
  </w:num>
  <w:num w:numId="44">
    <w:abstractNumId w:val="29"/>
  </w:num>
  <w:num w:numId="45">
    <w:abstractNumId w:val="13"/>
  </w:num>
  <w:num w:numId="46">
    <w:abstractNumId w:val="18"/>
  </w:num>
  <w:num w:numId="47">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1MDY3MDU1MDIzNzBU0lEKTi0uzszPAykwNDKrBQBccwBwLgAAAA=="/>
  </w:docVars>
  <w:rsids>
    <w:rsidRoot w:val="00F63F1D"/>
    <w:rsid w:val="000005EC"/>
    <w:rsid w:val="00001CBF"/>
    <w:rsid w:val="00001FB3"/>
    <w:rsid w:val="00002069"/>
    <w:rsid w:val="000025E4"/>
    <w:rsid w:val="00002B8E"/>
    <w:rsid w:val="00003111"/>
    <w:rsid w:val="00004FCF"/>
    <w:rsid w:val="0000760C"/>
    <w:rsid w:val="00007C5B"/>
    <w:rsid w:val="00012E79"/>
    <w:rsid w:val="00014BE3"/>
    <w:rsid w:val="000179C3"/>
    <w:rsid w:val="000201AC"/>
    <w:rsid w:val="000210D8"/>
    <w:rsid w:val="00022F5F"/>
    <w:rsid w:val="0002329D"/>
    <w:rsid w:val="00024B43"/>
    <w:rsid w:val="00026764"/>
    <w:rsid w:val="00026ED6"/>
    <w:rsid w:val="000306FC"/>
    <w:rsid w:val="00031B0D"/>
    <w:rsid w:val="00034C4B"/>
    <w:rsid w:val="00040027"/>
    <w:rsid w:val="00054808"/>
    <w:rsid w:val="00054D2C"/>
    <w:rsid w:val="00055854"/>
    <w:rsid w:val="000646CC"/>
    <w:rsid w:val="00065AEA"/>
    <w:rsid w:val="0006775B"/>
    <w:rsid w:val="00067CC8"/>
    <w:rsid w:val="00070781"/>
    <w:rsid w:val="00070FC4"/>
    <w:rsid w:val="000769D9"/>
    <w:rsid w:val="0007702D"/>
    <w:rsid w:val="0007769F"/>
    <w:rsid w:val="000826D6"/>
    <w:rsid w:val="00082941"/>
    <w:rsid w:val="00085AD1"/>
    <w:rsid w:val="0008619B"/>
    <w:rsid w:val="00087504"/>
    <w:rsid w:val="00090262"/>
    <w:rsid w:val="000905D6"/>
    <w:rsid w:val="0009095F"/>
    <w:rsid w:val="00094A21"/>
    <w:rsid w:val="00094F79"/>
    <w:rsid w:val="000966DA"/>
    <w:rsid w:val="00096790"/>
    <w:rsid w:val="000A0FD7"/>
    <w:rsid w:val="000A1777"/>
    <w:rsid w:val="000A194D"/>
    <w:rsid w:val="000A2302"/>
    <w:rsid w:val="000A2A0D"/>
    <w:rsid w:val="000A3857"/>
    <w:rsid w:val="000A615E"/>
    <w:rsid w:val="000B2015"/>
    <w:rsid w:val="000B412F"/>
    <w:rsid w:val="000B6974"/>
    <w:rsid w:val="000B7128"/>
    <w:rsid w:val="000C0B64"/>
    <w:rsid w:val="000C0BFC"/>
    <w:rsid w:val="000C4627"/>
    <w:rsid w:val="000C4F52"/>
    <w:rsid w:val="000C53AD"/>
    <w:rsid w:val="000C6AE7"/>
    <w:rsid w:val="000C743A"/>
    <w:rsid w:val="000D108D"/>
    <w:rsid w:val="000D304B"/>
    <w:rsid w:val="000D439B"/>
    <w:rsid w:val="000D485E"/>
    <w:rsid w:val="000D56B0"/>
    <w:rsid w:val="000D6A36"/>
    <w:rsid w:val="000E111C"/>
    <w:rsid w:val="000E1907"/>
    <w:rsid w:val="000E1B66"/>
    <w:rsid w:val="000E2715"/>
    <w:rsid w:val="000E3D23"/>
    <w:rsid w:val="000E4380"/>
    <w:rsid w:val="000E75F1"/>
    <w:rsid w:val="000E7648"/>
    <w:rsid w:val="000F05D7"/>
    <w:rsid w:val="000F49AC"/>
    <w:rsid w:val="000F6C47"/>
    <w:rsid w:val="000F7409"/>
    <w:rsid w:val="000F7B98"/>
    <w:rsid w:val="00101044"/>
    <w:rsid w:val="0010127A"/>
    <w:rsid w:val="00101D88"/>
    <w:rsid w:val="001047A8"/>
    <w:rsid w:val="0010562D"/>
    <w:rsid w:val="001068FF"/>
    <w:rsid w:val="00110548"/>
    <w:rsid w:val="00114F33"/>
    <w:rsid w:val="00115151"/>
    <w:rsid w:val="00116799"/>
    <w:rsid w:val="001177F4"/>
    <w:rsid w:val="001178FD"/>
    <w:rsid w:val="00117D06"/>
    <w:rsid w:val="001212BC"/>
    <w:rsid w:val="00121859"/>
    <w:rsid w:val="00121D29"/>
    <w:rsid w:val="00121DB7"/>
    <w:rsid w:val="001262D7"/>
    <w:rsid w:val="00130580"/>
    <w:rsid w:val="001327E6"/>
    <w:rsid w:val="00132CA5"/>
    <w:rsid w:val="00133579"/>
    <w:rsid w:val="00134CF1"/>
    <w:rsid w:val="00134DEF"/>
    <w:rsid w:val="0014022E"/>
    <w:rsid w:val="0014090B"/>
    <w:rsid w:val="00140BEE"/>
    <w:rsid w:val="00143BFC"/>
    <w:rsid w:val="001465DF"/>
    <w:rsid w:val="00147106"/>
    <w:rsid w:val="001511A9"/>
    <w:rsid w:val="00152A68"/>
    <w:rsid w:val="00154F90"/>
    <w:rsid w:val="00156276"/>
    <w:rsid w:val="0015700D"/>
    <w:rsid w:val="001614F2"/>
    <w:rsid w:val="0016207E"/>
    <w:rsid w:val="00164F57"/>
    <w:rsid w:val="00167792"/>
    <w:rsid w:val="00171841"/>
    <w:rsid w:val="001739FC"/>
    <w:rsid w:val="001776DD"/>
    <w:rsid w:val="00180859"/>
    <w:rsid w:val="00181576"/>
    <w:rsid w:val="001819E7"/>
    <w:rsid w:val="0018321E"/>
    <w:rsid w:val="00183E06"/>
    <w:rsid w:val="00183F2D"/>
    <w:rsid w:val="00187F8C"/>
    <w:rsid w:val="001920EF"/>
    <w:rsid w:val="001968C6"/>
    <w:rsid w:val="00197941"/>
    <w:rsid w:val="00197C52"/>
    <w:rsid w:val="001A318E"/>
    <w:rsid w:val="001A4B21"/>
    <w:rsid w:val="001A5D6F"/>
    <w:rsid w:val="001A660D"/>
    <w:rsid w:val="001B21E8"/>
    <w:rsid w:val="001B287E"/>
    <w:rsid w:val="001B2ED0"/>
    <w:rsid w:val="001B3603"/>
    <w:rsid w:val="001B3E87"/>
    <w:rsid w:val="001B3F37"/>
    <w:rsid w:val="001B4F7C"/>
    <w:rsid w:val="001B5BDC"/>
    <w:rsid w:val="001B61C8"/>
    <w:rsid w:val="001B6DDF"/>
    <w:rsid w:val="001B7010"/>
    <w:rsid w:val="001C0086"/>
    <w:rsid w:val="001C0114"/>
    <w:rsid w:val="001C0A48"/>
    <w:rsid w:val="001C25DC"/>
    <w:rsid w:val="001C34B4"/>
    <w:rsid w:val="001C3D2E"/>
    <w:rsid w:val="001C58DC"/>
    <w:rsid w:val="001C7AB3"/>
    <w:rsid w:val="001D0A11"/>
    <w:rsid w:val="001D2239"/>
    <w:rsid w:val="001D489A"/>
    <w:rsid w:val="001D5B4B"/>
    <w:rsid w:val="001D5C4B"/>
    <w:rsid w:val="001D6222"/>
    <w:rsid w:val="001E3B5A"/>
    <w:rsid w:val="001E496D"/>
    <w:rsid w:val="001E5046"/>
    <w:rsid w:val="001E5626"/>
    <w:rsid w:val="001E7F81"/>
    <w:rsid w:val="001F29B1"/>
    <w:rsid w:val="001F439F"/>
    <w:rsid w:val="001F4540"/>
    <w:rsid w:val="001F799D"/>
    <w:rsid w:val="002001C3"/>
    <w:rsid w:val="00203F08"/>
    <w:rsid w:val="0020412C"/>
    <w:rsid w:val="00205154"/>
    <w:rsid w:val="00205AC2"/>
    <w:rsid w:val="00206B44"/>
    <w:rsid w:val="00207D03"/>
    <w:rsid w:val="002110AB"/>
    <w:rsid w:val="00211B08"/>
    <w:rsid w:val="00211D8E"/>
    <w:rsid w:val="00213C89"/>
    <w:rsid w:val="00214576"/>
    <w:rsid w:val="00214789"/>
    <w:rsid w:val="002167AF"/>
    <w:rsid w:val="002200C1"/>
    <w:rsid w:val="002217B8"/>
    <w:rsid w:val="00221D72"/>
    <w:rsid w:val="002226C4"/>
    <w:rsid w:val="0022317A"/>
    <w:rsid w:val="00223B64"/>
    <w:rsid w:val="00224434"/>
    <w:rsid w:val="0022494B"/>
    <w:rsid w:val="00225198"/>
    <w:rsid w:val="002274C9"/>
    <w:rsid w:val="00227733"/>
    <w:rsid w:val="0023179A"/>
    <w:rsid w:val="00233563"/>
    <w:rsid w:val="00237251"/>
    <w:rsid w:val="00237A7F"/>
    <w:rsid w:val="00237E0E"/>
    <w:rsid w:val="002425F6"/>
    <w:rsid w:val="00242CB2"/>
    <w:rsid w:val="002436DF"/>
    <w:rsid w:val="002442FD"/>
    <w:rsid w:val="00244EA9"/>
    <w:rsid w:val="00245553"/>
    <w:rsid w:val="002463EA"/>
    <w:rsid w:val="00246DF4"/>
    <w:rsid w:val="00247563"/>
    <w:rsid w:val="002501A7"/>
    <w:rsid w:val="00250818"/>
    <w:rsid w:val="00251385"/>
    <w:rsid w:val="00251DC8"/>
    <w:rsid w:val="002525EB"/>
    <w:rsid w:val="002536B0"/>
    <w:rsid w:val="002546CF"/>
    <w:rsid w:val="002561C4"/>
    <w:rsid w:val="00260C48"/>
    <w:rsid w:val="00263C4B"/>
    <w:rsid w:val="00264AC5"/>
    <w:rsid w:val="00270335"/>
    <w:rsid w:val="002730AE"/>
    <w:rsid w:val="00273B53"/>
    <w:rsid w:val="00273BC3"/>
    <w:rsid w:val="00274C0E"/>
    <w:rsid w:val="002807F2"/>
    <w:rsid w:val="00282623"/>
    <w:rsid w:val="00286AC3"/>
    <w:rsid w:val="00287571"/>
    <w:rsid w:val="002916F5"/>
    <w:rsid w:val="00293433"/>
    <w:rsid w:val="002959ED"/>
    <w:rsid w:val="002960DB"/>
    <w:rsid w:val="00296908"/>
    <w:rsid w:val="0029752A"/>
    <w:rsid w:val="002A13F4"/>
    <w:rsid w:val="002A5E87"/>
    <w:rsid w:val="002A60FD"/>
    <w:rsid w:val="002A6386"/>
    <w:rsid w:val="002B1882"/>
    <w:rsid w:val="002B3C0E"/>
    <w:rsid w:val="002B5E59"/>
    <w:rsid w:val="002C006F"/>
    <w:rsid w:val="002C21C2"/>
    <w:rsid w:val="002C2338"/>
    <w:rsid w:val="002C4EB4"/>
    <w:rsid w:val="002C78B1"/>
    <w:rsid w:val="002C7FBC"/>
    <w:rsid w:val="002D0F80"/>
    <w:rsid w:val="002D2D2C"/>
    <w:rsid w:val="002D3412"/>
    <w:rsid w:val="002D63D8"/>
    <w:rsid w:val="002E1CD2"/>
    <w:rsid w:val="002E255B"/>
    <w:rsid w:val="002E41F9"/>
    <w:rsid w:val="002E4334"/>
    <w:rsid w:val="002E622D"/>
    <w:rsid w:val="002E6240"/>
    <w:rsid w:val="002E6EEA"/>
    <w:rsid w:val="002E6F8A"/>
    <w:rsid w:val="002F4B4D"/>
    <w:rsid w:val="002F5702"/>
    <w:rsid w:val="002F67A2"/>
    <w:rsid w:val="002F6F98"/>
    <w:rsid w:val="002F7352"/>
    <w:rsid w:val="002F7FFE"/>
    <w:rsid w:val="00300036"/>
    <w:rsid w:val="003014B1"/>
    <w:rsid w:val="00302944"/>
    <w:rsid w:val="00302C89"/>
    <w:rsid w:val="003058E3"/>
    <w:rsid w:val="00312358"/>
    <w:rsid w:val="003138B4"/>
    <w:rsid w:val="003140C8"/>
    <w:rsid w:val="00316751"/>
    <w:rsid w:val="00316790"/>
    <w:rsid w:val="003205FC"/>
    <w:rsid w:val="00322CA6"/>
    <w:rsid w:val="00323AC0"/>
    <w:rsid w:val="00325A8C"/>
    <w:rsid w:val="00326255"/>
    <w:rsid w:val="00326B58"/>
    <w:rsid w:val="00335A3F"/>
    <w:rsid w:val="00341E01"/>
    <w:rsid w:val="00342989"/>
    <w:rsid w:val="00342CE3"/>
    <w:rsid w:val="003438E5"/>
    <w:rsid w:val="0034524D"/>
    <w:rsid w:val="0034787D"/>
    <w:rsid w:val="00351907"/>
    <w:rsid w:val="003553C2"/>
    <w:rsid w:val="00361947"/>
    <w:rsid w:val="0036231A"/>
    <w:rsid w:val="00364661"/>
    <w:rsid w:val="00364BEE"/>
    <w:rsid w:val="00365426"/>
    <w:rsid w:val="00366B40"/>
    <w:rsid w:val="00366DB4"/>
    <w:rsid w:val="0036790A"/>
    <w:rsid w:val="00371F65"/>
    <w:rsid w:val="00372565"/>
    <w:rsid w:val="003732EA"/>
    <w:rsid w:val="00377B78"/>
    <w:rsid w:val="00380059"/>
    <w:rsid w:val="003804FB"/>
    <w:rsid w:val="0038398A"/>
    <w:rsid w:val="00384CBF"/>
    <w:rsid w:val="00385237"/>
    <w:rsid w:val="003854CD"/>
    <w:rsid w:val="00386142"/>
    <w:rsid w:val="00386E24"/>
    <w:rsid w:val="00386EA2"/>
    <w:rsid w:val="00387084"/>
    <w:rsid w:val="00390E54"/>
    <w:rsid w:val="00392EEF"/>
    <w:rsid w:val="00393002"/>
    <w:rsid w:val="00393997"/>
    <w:rsid w:val="00395FB4"/>
    <w:rsid w:val="003965BE"/>
    <w:rsid w:val="003A0F59"/>
    <w:rsid w:val="003A113C"/>
    <w:rsid w:val="003A2036"/>
    <w:rsid w:val="003A3E6E"/>
    <w:rsid w:val="003A4023"/>
    <w:rsid w:val="003A68FD"/>
    <w:rsid w:val="003A7067"/>
    <w:rsid w:val="003B002C"/>
    <w:rsid w:val="003B0CC2"/>
    <w:rsid w:val="003B17C1"/>
    <w:rsid w:val="003B1D1E"/>
    <w:rsid w:val="003B2E04"/>
    <w:rsid w:val="003B39D9"/>
    <w:rsid w:val="003B3B06"/>
    <w:rsid w:val="003B44D8"/>
    <w:rsid w:val="003B44FB"/>
    <w:rsid w:val="003C03AF"/>
    <w:rsid w:val="003C1175"/>
    <w:rsid w:val="003C2A1F"/>
    <w:rsid w:val="003C33ED"/>
    <w:rsid w:val="003C350D"/>
    <w:rsid w:val="003C3677"/>
    <w:rsid w:val="003C53E3"/>
    <w:rsid w:val="003C6006"/>
    <w:rsid w:val="003C7089"/>
    <w:rsid w:val="003C7750"/>
    <w:rsid w:val="003D00E0"/>
    <w:rsid w:val="003D2D34"/>
    <w:rsid w:val="003D3653"/>
    <w:rsid w:val="003D6C45"/>
    <w:rsid w:val="003D6CC9"/>
    <w:rsid w:val="003D7ED9"/>
    <w:rsid w:val="003E0214"/>
    <w:rsid w:val="003E02BD"/>
    <w:rsid w:val="003E2072"/>
    <w:rsid w:val="003E2492"/>
    <w:rsid w:val="003E328E"/>
    <w:rsid w:val="003E548C"/>
    <w:rsid w:val="003E7842"/>
    <w:rsid w:val="003E79F7"/>
    <w:rsid w:val="003F040C"/>
    <w:rsid w:val="003F09A5"/>
    <w:rsid w:val="003F0D46"/>
    <w:rsid w:val="003F20DC"/>
    <w:rsid w:val="003F3906"/>
    <w:rsid w:val="003F3FBE"/>
    <w:rsid w:val="003F4989"/>
    <w:rsid w:val="003F4E70"/>
    <w:rsid w:val="003F6E2C"/>
    <w:rsid w:val="00400091"/>
    <w:rsid w:val="00401B82"/>
    <w:rsid w:val="00402FEC"/>
    <w:rsid w:val="00404379"/>
    <w:rsid w:val="004047E7"/>
    <w:rsid w:val="00404F4C"/>
    <w:rsid w:val="00405052"/>
    <w:rsid w:val="00406EBA"/>
    <w:rsid w:val="00407199"/>
    <w:rsid w:val="00407E53"/>
    <w:rsid w:val="00411F5B"/>
    <w:rsid w:val="00411FAE"/>
    <w:rsid w:val="004127F6"/>
    <w:rsid w:val="004145F0"/>
    <w:rsid w:val="00417F9A"/>
    <w:rsid w:val="00420F2F"/>
    <w:rsid w:val="0042188C"/>
    <w:rsid w:val="00423843"/>
    <w:rsid w:val="00423B45"/>
    <w:rsid w:val="004248DC"/>
    <w:rsid w:val="00424995"/>
    <w:rsid w:val="00425051"/>
    <w:rsid w:val="0042764B"/>
    <w:rsid w:val="004277B5"/>
    <w:rsid w:val="00427D19"/>
    <w:rsid w:val="004302B0"/>
    <w:rsid w:val="00431997"/>
    <w:rsid w:val="004343C3"/>
    <w:rsid w:val="00434769"/>
    <w:rsid w:val="004379F1"/>
    <w:rsid w:val="0044046C"/>
    <w:rsid w:val="00440910"/>
    <w:rsid w:val="00441435"/>
    <w:rsid w:val="00441B79"/>
    <w:rsid w:val="004451BE"/>
    <w:rsid w:val="00445D2F"/>
    <w:rsid w:val="00446562"/>
    <w:rsid w:val="00446EA7"/>
    <w:rsid w:val="004472EF"/>
    <w:rsid w:val="004524BF"/>
    <w:rsid w:val="00454A83"/>
    <w:rsid w:val="004550EB"/>
    <w:rsid w:val="0045595B"/>
    <w:rsid w:val="00457995"/>
    <w:rsid w:val="0046304B"/>
    <w:rsid w:val="00466F1A"/>
    <w:rsid w:val="004709C5"/>
    <w:rsid w:val="00474AB1"/>
    <w:rsid w:val="0047501F"/>
    <w:rsid w:val="004753B5"/>
    <w:rsid w:val="00476926"/>
    <w:rsid w:val="00481827"/>
    <w:rsid w:val="00481A3D"/>
    <w:rsid w:val="004829E0"/>
    <w:rsid w:val="00484246"/>
    <w:rsid w:val="004851A9"/>
    <w:rsid w:val="00487A69"/>
    <w:rsid w:val="004916BD"/>
    <w:rsid w:val="004926E4"/>
    <w:rsid w:val="00494D1A"/>
    <w:rsid w:val="00495C41"/>
    <w:rsid w:val="004960F0"/>
    <w:rsid w:val="004976CA"/>
    <w:rsid w:val="004A1B23"/>
    <w:rsid w:val="004A2747"/>
    <w:rsid w:val="004A3A20"/>
    <w:rsid w:val="004A6A46"/>
    <w:rsid w:val="004A7031"/>
    <w:rsid w:val="004A70AE"/>
    <w:rsid w:val="004B0B45"/>
    <w:rsid w:val="004B0D18"/>
    <w:rsid w:val="004B274D"/>
    <w:rsid w:val="004B3C73"/>
    <w:rsid w:val="004B65F0"/>
    <w:rsid w:val="004B690D"/>
    <w:rsid w:val="004B6D51"/>
    <w:rsid w:val="004C1BEF"/>
    <w:rsid w:val="004C3D91"/>
    <w:rsid w:val="004C755C"/>
    <w:rsid w:val="004C79C6"/>
    <w:rsid w:val="004D021F"/>
    <w:rsid w:val="004D4930"/>
    <w:rsid w:val="004D6850"/>
    <w:rsid w:val="004D7C1E"/>
    <w:rsid w:val="004E03E4"/>
    <w:rsid w:val="004E10EB"/>
    <w:rsid w:val="004F446C"/>
    <w:rsid w:val="004F6411"/>
    <w:rsid w:val="004F668E"/>
    <w:rsid w:val="004F73A2"/>
    <w:rsid w:val="005006D9"/>
    <w:rsid w:val="00501460"/>
    <w:rsid w:val="00503107"/>
    <w:rsid w:val="005035F6"/>
    <w:rsid w:val="0050465F"/>
    <w:rsid w:val="005059EE"/>
    <w:rsid w:val="00506DF4"/>
    <w:rsid w:val="00507917"/>
    <w:rsid w:val="00507943"/>
    <w:rsid w:val="0051412C"/>
    <w:rsid w:val="0051550D"/>
    <w:rsid w:val="00515DA0"/>
    <w:rsid w:val="0051601C"/>
    <w:rsid w:val="005161B3"/>
    <w:rsid w:val="00516E00"/>
    <w:rsid w:val="00517249"/>
    <w:rsid w:val="00520E11"/>
    <w:rsid w:val="005212B9"/>
    <w:rsid w:val="00522568"/>
    <w:rsid w:val="005232E4"/>
    <w:rsid w:val="005262DB"/>
    <w:rsid w:val="005265D2"/>
    <w:rsid w:val="00530677"/>
    <w:rsid w:val="0053147B"/>
    <w:rsid w:val="00532E1C"/>
    <w:rsid w:val="00534DA9"/>
    <w:rsid w:val="00537715"/>
    <w:rsid w:val="005417BC"/>
    <w:rsid w:val="005420D7"/>
    <w:rsid w:val="00542506"/>
    <w:rsid w:val="0054385D"/>
    <w:rsid w:val="00543D0C"/>
    <w:rsid w:val="005442D1"/>
    <w:rsid w:val="00544C78"/>
    <w:rsid w:val="00547984"/>
    <w:rsid w:val="00547FB9"/>
    <w:rsid w:val="005510B5"/>
    <w:rsid w:val="00554089"/>
    <w:rsid w:val="005579B3"/>
    <w:rsid w:val="005641D1"/>
    <w:rsid w:val="005649D2"/>
    <w:rsid w:val="00564B85"/>
    <w:rsid w:val="005651D3"/>
    <w:rsid w:val="00566529"/>
    <w:rsid w:val="0056775C"/>
    <w:rsid w:val="005713B2"/>
    <w:rsid w:val="005739A0"/>
    <w:rsid w:val="00573C6D"/>
    <w:rsid w:val="005763B0"/>
    <w:rsid w:val="00576540"/>
    <w:rsid w:val="005767D2"/>
    <w:rsid w:val="0058010A"/>
    <w:rsid w:val="00581203"/>
    <w:rsid w:val="0058378C"/>
    <w:rsid w:val="00583B96"/>
    <w:rsid w:val="005840F4"/>
    <w:rsid w:val="00586C7E"/>
    <w:rsid w:val="00587246"/>
    <w:rsid w:val="00587502"/>
    <w:rsid w:val="005930C8"/>
    <w:rsid w:val="0059367E"/>
    <w:rsid w:val="0059368D"/>
    <w:rsid w:val="005966D0"/>
    <w:rsid w:val="005A3881"/>
    <w:rsid w:val="005A6FFE"/>
    <w:rsid w:val="005B346B"/>
    <w:rsid w:val="005B3BF9"/>
    <w:rsid w:val="005B6D44"/>
    <w:rsid w:val="005C0A3C"/>
    <w:rsid w:val="005C1529"/>
    <w:rsid w:val="005C2CDE"/>
    <w:rsid w:val="005C3AAC"/>
    <w:rsid w:val="005C5B79"/>
    <w:rsid w:val="005C5F4D"/>
    <w:rsid w:val="005C669C"/>
    <w:rsid w:val="005D07F3"/>
    <w:rsid w:val="005D43CE"/>
    <w:rsid w:val="005D5138"/>
    <w:rsid w:val="005D6075"/>
    <w:rsid w:val="005D6A1C"/>
    <w:rsid w:val="005E2A52"/>
    <w:rsid w:val="005E2AE3"/>
    <w:rsid w:val="005E4FFE"/>
    <w:rsid w:val="005E5956"/>
    <w:rsid w:val="005E6D65"/>
    <w:rsid w:val="005F1423"/>
    <w:rsid w:val="005F2213"/>
    <w:rsid w:val="005F26A2"/>
    <w:rsid w:val="005F29DA"/>
    <w:rsid w:val="005F2C03"/>
    <w:rsid w:val="005F3318"/>
    <w:rsid w:val="005F370D"/>
    <w:rsid w:val="005F41E9"/>
    <w:rsid w:val="005F481D"/>
    <w:rsid w:val="005F4933"/>
    <w:rsid w:val="005F5E8E"/>
    <w:rsid w:val="005F655C"/>
    <w:rsid w:val="00602547"/>
    <w:rsid w:val="00602590"/>
    <w:rsid w:val="00602A35"/>
    <w:rsid w:val="006032C2"/>
    <w:rsid w:val="006048FE"/>
    <w:rsid w:val="00605226"/>
    <w:rsid w:val="006102CA"/>
    <w:rsid w:val="006141DA"/>
    <w:rsid w:val="00615001"/>
    <w:rsid w:val="00615E19"/>
    <w:rsid w:val="00631070"/>
    <w:rsid w:val="00632BC1"/>
    <w:rsid w:val="00634006"/>
    <w:rsid w:val="0063640C"/>
    <w:rsid w:val="006371C8"/>
    <w:rsid w:val="00640E24"/>
    <w:rsid w:val="0064203C"/>
    <w:rsid w:val="0064415F"/>
    <w:rsid w:val="00646616"/>
    <w:rsid w:val="00650500"/>
    <w:rsid w:val="00650F82"/>
    <w:rsid w:val="006518EC"/>
    <w:rsid w:val="00652094"/>
    <w:rsid w:val="006536B8"/>
    <w:rsid w:val="00654906"/>
    <w:rsid w:val="00654A82"/>
    <w:rsid w:val="0065744F"/>
    <w:rsid w:val="0066183C"/>
    <w:rsid w:val="00661A7A"/>
    <w:rsid w:val="00662F13"/>
    <w:rsid w:val="0066345F"/>
    <w:rsid w:val="00664B8F"/>
    <w:rsid w:val="00665CC9"/>
    <w:rsid w:val="0067067C"/>
    <w:rsid w:val="00670A34"/>
    <w:rsid w:val="006716D0"/>
    <w:rsid w:val="006729EF"/>
    <w:rsid w:val="0067409F"/>
    <w:rsid w:val="006744AC"/>
    <w:rsid w:val="006752B5"/>
    <w:rsid w:val="006759A6"/>
    <w:rsid w:val="00675FCD"/>
    <w:rsid w:val="00677A66"/>
    <w:rsid w:val="00680478"/>
    <w:rsid w:val="00683126"/>
    <w:rsid w:val="00684532"/>
    <w:rsid w:val="0068568B"/>
    <w:rsid w:val="0069169B"/>
    <w:rsid w:val="006930BC"/>
    <w:rsid w:val="00693EC0"/>
    <w:rsid w:val="006A00AF"/>
    <w:rsid w:val="006A00D0"/>
    <w:rsid w:val="006A0C26"/>
    <w:rsid w:val="006A2BFD"/>
    <w:rsid w:val="006A56BF"/>
    <w:rsid w:val="006A6639"/>
    <w:rsid w:val="006A66B4"/>
    <w:rsid w:val="006A6E9C"/>
    <w:rsid w:val="006B05C6"/>
    <w:rsid w:val="006B05E7"/>
    <w:rsid w:val="006B2027"/>
    <w:rsid w:val="006B3943"/>
    <w:rsid w:val="006B3AF5"/>
    <w:rsid w:val="006B3F94"/>
    <w:rsid w:val="006B4778"/>
    <w:rsid w:val="006B66CB"/>
    <w:rsid w:val="006B749D"/>
    <w:rsid w:val="006C5B16"/>
    <w:rsid w:val="006C6318"/>
    <w:rsid w:val="006C747E"/>
    <w:rsid w:val="006D2330"/>
    <w:rsid w:val="006D2772"/>
    <w:rsid w:val="006D41F8"/>
    <w:rsid w:val="006D447C"/>
    <w:rsid w:val="006E13EF"/>
    <w:rsid w:val="006E2147"/>
    <w:rsid w:val="006E2E17"/>
    <w:rsid w:val="006E431A"/>
    <w:rsid w:val="006E5AC9"/>
    <w:rsid w:val="006E5B25"/>
    <w:rsid w:val="006E5F6D"/>
    <w:rsid w:val="006E7358"/>
    <w:rsid w:val="006E764B"/>
    <w:rsid w:val="006E7770"/>
    <w:rsid w:val="006F31C4"/>
    <w:rsid w:val="006F364B"/>
    <w:rsid w:val="006F37CA"/>
    <w:rsid w:val="006F517E"/>
    <w:rsid w:val="006F60B4"/>
    <w:rsid w:val="006F7141"/>
    <w:rsid w:val="006F7DF6"/>
    <w:rsid w:val="00704550"/>
    <w:rsid w:val="00704C80"/>
    <w:rsid w:val="007052A2"/>
    <w:rsid w:val="00710FAD"/>
    <w:rsid w:val="007119A8"/>
    <w:rsid w:val="00711CA5"/>
    <w:rsid w:val="0071357F"/>
    <w:rsid w:val="00713B5C"/>
    <w:rsid w:val="00714C9D"/>
    <w:rsid w:val="007150B8"/>
    <w:rsid w:val="007221C7"/>
    <w:rsid w:val="00722589"/>
    <w:rsid w:val="00724310"/>
    <w:rsid w:val="0072574A"/>
    <w:rsid w:val="00727F5F"/>
    <w:rsid w:val="00730737"/>
    <w:rsid w:val="0073363E"/>
    <w:rsid w:val="00733C53"/>
    <w:rsid w:val="00736340"/>
    <w:rsid w:val="007373D0"/>
    <w:rsid w:val="00740807"/>
    <w:rsid w:val="00742452"/>
    <w:rsid w:val="007429DD"/>
    <w:rsid w:val="0074312B"/>
    <w:rsid w:val="007436CD"/>
    <w:rsid w:val="00743C1E"/>
    <w:rsid w:val="00743CD9"/>
    <w:rsid w:val="00745EAE"/>
    <w:rsid w:val="00750AE5"/>
    <w:rsid w:val="00750AF8"/>
    <w:rsid w:val="007513BA"/>
    <w:rsid w:val="00751823"/>
    <w:rsid w:val="007550E7"/>
    <w:rsid w:val="00755E02"/>
    <w:rsid w:val="00756785"/>
    <w:rsid w:val="007578DB"/>
    <w:rsid w:val="0076018A"/>
    <w:rsid w:val="00760B11"/>
    <w:rsid w:val="00760CF9"/>
    <w:rsid w:val="00765710"/>
    <w:rsid w:val="00765981"/>
    <w:rsid w:val="0076622E"/>
    <w:rsid w:val="0076687F"/>
    <w:rsid w:val="00766B07"/>
    <w:rsid w:val="0077158C"/>
    <w:rsid w:val="00774FFF"/>
    <w:rsid w:val="0077531A"/>
    <w:rsid w:val="00781116"/>
    <w:rsid w:val="00781BEF"/>
    <w:rsid w:val="0078242C"/>
    <w:rsid w:val="007831EC"/>
    <w:rsid w:val="007840A2"/>
    <w:rsid w:val="00784CD5"/>
    <w:rsid w:val="0078675F"/>
    <w:rsid w:val="00787D8D"/>
    <w:rsid w:val="00791EB7"/>
    <w:rsid w:val="0079321F"/>
    <w:rsid w:val="0079405C"/>
    <w:rsid w:val="007948C8"/>
    <w:rsid w:val="00794CF0"/>
    <w:rsid w:val="00795062"/>
    <w:rsid w:val="00795398"/>
    <w:rsid w:val="00795660"/>
    <w:rsid w:val="00797ECE"/>
    <w:rsid w:val="007A03A0"/>
    <w:rsid w:val="007A0CD1"/>
    <w:rsid w:val="007A1238"/>
    <w:rsid w:val="007A22BB"/>
    <w:rsid w:val="007A3AF8"/>
    <w:rsid w:val="007A62FB"/>
    <w:rsid w:val="007A6B99"/>
    <w:rsid w:val="007A6B9D"/>
    <w:rsid w:val="007B06AC"/>
    <w:rsid w:val="007B119A"/>
    <w:rsid w:val="007B1B9A"/>
    <w:rsid w:val="007B58E0"/>
    <w:rsid w:val="007B6225"/>
    <w:rsid w:val="007C02DC"/>
    <w:rsid w:val="007C03A3"/>
    <w:rsid w:val="007C0698"/>
    <w:rsid w:val="007C18D1"/>
    <w:rsid w:val="007C19EA"/>
    <w:rsid w:val="007C60B6"/>
    <w:rsid w:val="007C65FA"/>
    <w:rsid w:val="007C6CFF"/>
    <w:rsid w:val="007C7B27"/>
    <w:rsid w:val="007C7F80"/>
    <w:rsid w:val="007D37C4"/>
    <w:rsid w:val="007D3E8D"/>
    <w:rsid w:val="007D5AE9"/>
    <w:rsid w:val="007D61C1"/>
    <w:rsid w:val="007E00CD"/>
    <w:rsid w:val="007E18D0"/>
    <w:rsid w:val="007E1E87"/>
    <w:rsid w:val="007E382B"/>
    <w:rsid w:val="007F059B"/>
    <w:rsid w:val="007F32C1"/>
    <w:rsid w:val="007F36FB"/>
    <w:rsid w:val="007F3C74"/>
    <w:rsid w:val="007F44F8"/>
    <w:rsid w:val="007F47F1"/>
    <w:rsid w:val="007F5B46"/>
    <w:rsid w:val="007F60D0"/>
    <w:rsid w:val="00800103"/>
    <w:rsid w:val="00801C22"/>
    <w:rsid w:val="00803C64"/>
    <w:rsid w:val="00804A14"/>
    <w:rsid w:val="008072AF"/>
    <w:rsid w:val="00810553"/>
    <w:rsid w:val="008128D5"/>
    <w:rsid w:val="00814B72"/>
    <w:rsid w:val="00815154"/>
    <w:rsid w:val="00822FD2"/>
    <w:rsid w:val="00823FF2"/>
    <w:rsid w:val="00825C50"/>
    <w:rsid w:val="00826B6A"/>
    <w:rsid w:val="00827BD9"/>
    <w:rsid w:val="00830832"/>
    <w:rsid w:val="00830FCA"/>
    <w:rsid w:val="0083267C"/>
    <w:rsid w:val="00836B05"/>
    <w:rsid w:val="00836EDE"/>
    <w:rsid w:val="0083703F"/>
    <w:rsid w:val="00842973"/>
    <w:rsid w:val="00843297"/>
    <w:rsid w:val="008445D2"/>
    <w:rsid w:val="00844DA5"/>
    <w:rsid w:val="008476BC"/>
    <w:rsid w:val="0085088B"/>
    <w:rsid w:val="00852BA0"/>
    <w:rsid w:val="0085460F"/>
    <w:rsid w:val="00854CF1"/>
    <w:rsid w:val="00857B1B"/>
    <w:rsid w:val="0086202A"/>
    <w:rsid w:val="00862847"/>
    <w:rsid w:val="0086288E"/>
    <w:rsid w:val="008675E1"/>
    <w:rsid w:val="00872916"/>
    <w:rsid w:val="00873E75"/>
    <w:rsid w:val="00877487"/>
    <w:rsid w:val="008808FD"/>
    <w:rsid w:val="00880DA7"/>
    <w:rsid w:val="008820AA"/>
    <w:rsid w:val="00882A28"/>
    <w:rsid w:val="008855FC"/>
    <w:rsid w:val="00890DFE"/>
    <w:rsid w:val="00891314"/>
    <w:rsid w:val="00893ED9"/>
    <w:rsid w:val="0089557C"/>
    <w:rsid w:val="00895F12"/>
    <w:rsid w:val="008A0B8D"/>
    <w:rsid w:val="008A26DB"/>
    <w:rsid w:val="008A3623"/>
    <w:rsid w:val="008A3C51"/>
    <w:rsid w:val="008A3F71"/>
    <w:rsid w:val="008A509F"/>
    <w:rsid w:val="008A6AFB"/>
    <w:rsid w:val="008B1813"/>
    <w:rsid w:val="008B30CE"/>
    <w:rsid w:val="008C01CF"/>
    <w:rsid w:val="008C0DDC"/>
    <w:rsid w:val="008C43F8"/>
    <w:rsid w:val="008C6946"/>
    <w:rsid w:val="008C6A14"/>
    <w:rsid w:val="008C6AC4"/>
    <w:rsid w:val="008C792A"/>
    <w:rsid w:val="008D2C76"/>
    <w:rsid w:val="008D3DFB"/>
    <w:rsid w:val="008D5497"/>
    <w:rsid w:val="008D663A"/>
    <w:rsid w:val="008D6730"/>
    <w:rsid w:val="008E0EF2"/>
    <w:rsid w:val="008E185A"/>
    <w:rsid w:val="008E1F36"/>
    <w:rsid w:val="008E2CCE"/>
    <w:rsid w:val="008E6506"/>
    <w:rsid w:val="008E6861"/>
    <w:rsid w:val="008E6D98"/>
    <w:rsid w:val="008F04AF"/>
    <w:rsid w:val="008F0F3B"/>
    <w:rsid w:val="008F21C8"/>
    <w:rsid w:val="008F2985"/>
    <w:rsid w:val="008F6155"/>
    <w:rsid w:val="008F6233"/>
    <w:rsid w:val="008F6750"/>
    <w:rsid w:val="008F72FC"/>
    <w:rsid w:val="00902D61"/>
    <w:rsid w:val="009033C3"/>
    <w:rsid w:val="009033DB"/>
    <w:rsid w:val="00903EA3"/>
    <w:rsid w:val="00904AEE"/>
    <w:rsid w:val="00906BC0"/>
    <w:rsid w:val="0091238A"/>
    <w:rsid w:val="00914CB7"/>
    <w:rsid w:val="00917B73"/>
    <w:rsid w:val="009220AD"/>
    <w:rsid w:val="00924A2E"/>
    <w:rsid w:val="00930043"/>
    <w:rsid w:val="0093025D"/>
    <w:rsid w:val="009312D8"/>
    <w:rsid w:val="00933AE8"/>
    <w:rsid w:val="009348B2"/>
    <w:rsid w:val="00935812"/>
    <w:rsid w:val="00936636"/>
    <w:rsid w:val="00942815"/>
    <w:rsid w:val="009434A8"/>
    <w:rsid w:val="00943580"/>
    <w:rsid w:val="00950669"/>
    <w:rsid w:val="00951D8F"/>
    <w:rsid w:val="00956698"/>
    <w:rsid w:val="0096069C"/>
    <w:rsid w:val="009611D2"/>
    <w:rsid w:val="00961222"/>
    <w:rsid w:val="00961DCF"/>
    <w:rsid w:val="0096276F"/>
    <w:rsid w:val="00962E2C"/>
    <w:rsid w:val="00963756"/>
    <w:rsid w:val="00963B47"/>
    <w:rsid w:val="009646C6"/>
    <w:rsid w:val="00966101"/>
    <w:rsid w:val="00966242"/>
    <w:rsid w:val="00967222"/>
    <w:rsid w:val="009705E3"/>
    <w:rsid w:val="00974006"/>
    <w:rsid w:val="00976C54"/>
    <w:rsid w:val="0097731D"/>
    <w:rsid w:val="00980C52"/>
    <w:rsid w:val="00980DE0"/>
    <w:rsid w:val="00983655"/>
    <w:rsid w:val="00984B1C"/>
    <w:rsid w:val="00985BFF"/>
    <w:rsid w:val="009860E9"/>
    <w:rsid w:val="00987B29"/>
    <w:rsid w:val="00987D8C"/>
    <w:rsid w:val="00993920"/>
    <w:rsid w:val="00994036"/>
    <w:rsid w:val="009956E7"/>
    <w:rsid w:val="009961FC"/>
    <w:rsid w:val="00996720"/>
    <w:rsid w:val="00997783"/>
    <w:rsid w:val="009A0AA5"/>
    <w:rsid w:val="009A0AF2"/>
    <w:rsid w:val="009A26FB"/>
    <w:rsid w:val="009A2E73"/>
    <w:rsid w:val="009A3AD9"/>
    <w:rsid w:val="009A3E0A"/>
    <w:rsid w:val="009A571D"/>
    <w:rsid w:val="009A5E7D"/>
    <w:rsid w:val="009A7128"/>
    <w:rsid w:val="009B3BC9"/>
    <w:rsid w:val="009B4851"/>
    <w:rsid w:val="009B4E7B"/>
    <w:rsid w:val="009B572E"/>
    <w:rsid w:val="009B598A"/>
    <w:rsid w:val="009C3002"/>
    <w:rsid w:val="009C32D5"/>
    <w:rsid w:val="009C35CD"/>
    <w:rsid w:val="009C3A89"/>
    <w:rsid w:val="009C68C5"/>
    <w:rsid w:val="009C6B0A"/>
    <w:rsid w:val="009D1403"/>
    <w:rsid w:val="009D25F1"/>
    <w:rsid w:val="009D3335"/>
    <w:rsid w:val="009D52E6"/>
    <w:rsid w:val="009D5EAE"/>
    <w:rsid w:val="009D6CEA"/>
    <w:rsid w:val="009E0AE4"/>
    <w:rsid w:val="009E2965"/>
    <w:rsid w:val="009E2B7D"/>
    <w:rsid w:val="009E3318"/>
    <w:rsid w:val="009E55C2"/>
    <w:rsid w:val="009E5A1B"/>
    <w:rsid w:val="009E6126"/>
    <w:rsid w:val="009E6528"/>
    <w:rsid w:val="009E6648"/>
    <w:rsid w:val="009E6A40"/>
    <w:rsid w:val="009E7BA3"/>
    <w:rsid w:val="009F32AF"/>
    <w:rsid w:val="009F3FCA"/>
    <w:rsid w:val="009F598A"/>
    <w:rsid w:val="009F76FE"/>
    <w:rsid w:val="009F7909"/>
    <w:rsid w:val="009F7999"/>
    <w:rsid w:val="00A0714C"/>
    <w:rsid w:val="00A07816"/>
    <w:rsid w:val="00A11514"/>
    <w:rsid w:val="00A12B71"/>
    <w:rsid w:val="00A167EF"/>
    <w:rsid w:val="00A202B5"/>
    <w:rsid w:val="00A2044C"/>
    <w:rsid w:val="00A23797"/>
    <w:rsid w:val="00A2506A"/>
    <w:rsid w:val="00A2545B"/>
    <w:rsid w:val="00A25B8B"/>
    <w:rsid w:val="00A2672C"/>
    <w:rsid w:val="00A301C6"/>
    <w:rsid w:val="00A30E2D"/>
    <w:rsid w:val="00A314AC"/>
    <w:rsid w:val="00A31750"/>
    <w:rsid w:val="00A31FB9"/>
    <w:rsid w:val="00A32BCC"/>
    <w:rsid w:val="00A3348F"/>
    <w:rsid w:val="00A34867"/>
    <w:rsid w:val="00A36300"/>
    <w:rsid w:val="00A36C55"/>
    <w:rsid w:val="00A37070"/>
    <w:rsid w:val="00A37424"/>
    <w:rsid w:val="00A37E36"/>
    <w:rsid w:val="00A4160E"/>
    <w:rsid w:val="00A436A0"/>
    <w:rsid w:val="00A465CF"/>
    <w:rsid w:val="00A46EC4"/>
    <w:rsid w:val="00A51D43"/>
    <w:rsid w:val="00A538A4"/>
    <w:rsid w:val="00A53DFB"/>
    <w:rsid w:val="00A53F89"/>
    <w:rsid w:val="00A54E8D"/>
    <w:rsid w:val="00A57EDB"/>
    <w:rsid w:val="00A6005E"/>
    <w:rsid w:val="00A62E89"/>
    <w:rsid w:val="00A71BF7"/>
    <w:rsid w:val="00A72C45"/>
    <w:rsid w:val="00A73235"/>
    <w:rsid w:val="00A736B5"/>
    <w:rsid w:val="00A737D1"/>
    <w:rsid w:val="00A73834"/>
    <w:rsid w:val="00A75AF9"/>
    <w:rsid w:val="00A75EEE"/>
    <w:rsid w:val="00A76B30"/>
    <w:rsid w:val="00A774BF"/>
    <w:rsid w:val="00A779A2"/>
    <w:rsid w:val="00A8156D"/>
    <w:rsid w:val="00A81CC9"/>
    <w:rsid w:val="00A81FC5"/>
    <w:rsid w:val="00A82508"/>
    <w:rsid w:val="00A848C4"/>
    <w:rsid w:val="00A8534E"/>
    <w:rsid w:val="00A85CDB"/>
    <w:rsid w:val="00A866D7"/>
    <w:rsid w:val="00A86D62"/>
    <w:rsid w:val="00A91C0D"/>
    <w:rsid w:val="00A92912"/>
    <w:rsid w:val="00A94143"/>
    <w:rsid w:val="00A945D5"/>
    <w:rsid w:val="00A94A0E"/>
    <w:rsid w:val="00A969AD"/>
    <w:rsid w:val="00A96E74"/>
    <w:rsid w:val="00A97143"/>
    <w:rsid w:val="00A9729F"/>
    <w:rsid w:val="00AA09E3"/>
    <w:rsid w:val="00AA1392"/>
    <w:rsid w:val="00AA1412"/>
    <w:rsid w:val="00AA3276"/>
    <w:rsid w:val="00AA338B"/>
    <w:rsid w:val="00AA68F5"/>
    <w:rsid w:val="00AB04D3"/>
    <w:rsid w:val="00AB15CE"/>
    <w:rsid w:val="00AB187F"/>
    <w:rsid w:val="00AB2516"/>
    <w:rsid w:val="00AB3F74"/>
    <w:rsid w:val="00AB4881"/>
    <w:rsid w:val="00AB68C4"/>
    <w:rsid w:val="00AB6C36"/>
    <w:rsid w:val="00AB79C7"/>
    <w:rsid w:val="00AB7ECE"/>
    <w:rsid w:val="00AC01A9"/>
    <w:rsid w:val="00AC0C10"/>
    <w:rsid w:val="00AC383F"/>
    <w:rsid w:val="00AC538E"/>
    <w:rsid w:val="00AC6EAA"/>
    <w:rsid w:val="00AD1029"/>
    <w:rsid w:val="00AD12B4"/>
    <w:rsid w:val="00AD2B01"/>
    <w:rsid w:val="00AD73A8"/>
    <w:rsid w:val="00AD7D63"/>
    <w:rsid w:val="00AE6097"/>
    <w:rsid w:val="00AE66F5"/>
    <w:rsid w:val="00AE7987"/>
    <w:rsid w:val="00AF189E"/>
    <w:rsid w:val="00AF6C6A"/>
    <w:rsid w:val="00AF7C5E"/>
    <w:rsid w:val="00B004AA"/>
    <w:rsid w:val="00B0075F"/>
    <w:rsid w:val="00B00C7F"/>
    <w:rsid w:val="00B047CB"/>
    <w:rsid w:val="00B07669"/>
    <w:rsid w:val="00B07917"/>
    <w:rsid w:val="00B10A80"/>
    <w:rsid w:val="00B11253"/>
    <w:rsid w:val="00B132FE"/>
    <w:rsid w:val="00B134F5"/>
    <w:rsid w:val="00B14103"/>
    <w:rsid w:val="00B14159"/>
    <w:rsid w:val="00B153CC"/>
    <w:rsid w:val="00B1550E"/>
    <w:rsid w:val="00B175B6"/>
    <w:rsid w:val="00B229BE"/>
    <w:rsid w:val="00B25125"/>
    <w:rsid w:val="00B26BD6"/>
    <w:rsid w:val="00B3439E"/>
    <w:rsid w:val="00B34B04"/>
    <w:rsid w:val="00B34C68"/>
    <w:rsid w:val="00B36CE6"/>
    <w:rsid w:val="00B36FE3"/>
    <w:rsid w:val="00B37E02"/>
    <w:rsid w:val="00B40BE1"/>
    <w:rsid w:val="00B458D0"/>
    <w:rsid w:val="00B50124"/>
    <w:rsid w:val="00B50F93"/>
    <w:rsid w:val="00B51106"/>
    <w:rsid w:val="00B54650"/>
    <w:rsid w:val="00B5527C"/>
    <w:rsid w:val="00B60656"/>
    <w:rsid w:val="00B6284A"/>
    <w:rsid w:val="00B638FC"/>
    <w:rsid w:val="00B64133"/>
    <w:rsid w:val="00B658E9"/>
    <w:rsid w:val="00B65900"/>
    <w:rsid w:val="00B66FAF"/>
    <w:rsid w:val="00B6753F"/>
    <w:rsid w:val="00B67F39"/>
    <w:rsid w:val="00B7163D"/>
    <w:rsid w:val="00B73D56"/>
    <w:rsid w:val="00B75AA3"/>
    <w:rsid w:val="00B76368"/>
    <w:rsid w:val="00B77943"/>
    <w:rsid w:val="00B802BE"/>
    <w:rsid w:val="00B80A16"/>
    <w:rsid w:val="00B80D49"/>
    <w:rsid w:val="00B8135D"/>
    <w:rsid w:val="00B83476"/>
    <w:rsid w:val="00B83D8E"/>
    <w:rsid w:val="00B85633"/>
    <w:rsid w:val="00B85E82"/>
    <w:rsid w:val="00B93BD1"/>
    <w:rsid w:val="00B9404A"/>
    <w:rsid w:val="00B9570B"/>
    <w:rsid w:val="00B957A3"/>
    <w:rsid w:val="00BA18F8"/>
    <w:rsid w:val="00BA2883"/>
    <w:rsid w:val="00BA6A2F"/>
    <w:rsid w:val="00BA6E20"/>
    <w:rsid w:val="00BA7E82"/>
    <w:rsid w:val="00BB30FB"/>
    <w:rsid w:val="00BB33F2"/>
    <w:rsid w:val="00BB4292"/>
    <w:rsid w:val="00BC1656"/>
    <w:rsid w:val="00BC4516"/>
    <w:rsid w:val="00BC58AC"/>
    <w:rsid w:val="00BC5EEE"/>
    <w:rsid w:val="00BC6F36"/>
    <w:rsid w:val="00BC6F65"/>
    <w:rsid w:val="00BD269B"/>
    <w:rsid w:val="00BD4B65"/>
    <w:rsid w:val="00BD5158"/>
    <w:rsid w:val="00BE3236"/>
    <w:rsid w:val="00BE5E43"/>
    <w:rsid w:val="00BF1DFE"/>
    <w:rsid w:val="00BF4C3D"/>
    <w:rsid w:val="00BF6ACE"/>
    <w:rsid w:val="00C008DC"/>
    <w:rsid w:val="00C01F75"/>
    <w:rsid w:val="00C02212"/>
    <w:rsid w:val="00C035FB"/>
    <w:rsid w:val="00C05826"/>
    <w:rsid w:val="00C05EEB"/>
    <w:rsid w:val="00C07D94"/>
    <w:rsid w:val="00C1166E"/>
    <w:rsid w:val="00C1170C"/>
    <w:rsid w:val="00C11BEA"/>
    <w:rsid w:val="00C11FB0"/>
    <w:rsid w:val="00C14D73"/>
    <w:rsid w:val="00C15A6C"/>
    <w:rsid w:val="00C2051E"/>
    <w:rsid w:val="00C22894"/>
    <w:rsid w:val="00C240AE"/>
    <w:rsid w:val="00C2727C"/>
    <w:rsid w:val="00C3096F"/>
    <w:rsid w:val="00C31D2F"/>
    <w:rsid w:val="00C31ED4"/>
    <w:rsid w:val="00C3213D"/>
    <w:rsid w:val="00C32851"/>
    <w:rsid w:val="00C32CF4"/>
    <w:rsid w:val="00C358DE"/>
    <w:rsid w:val="00C37624"/>
    <w:rsid w:val="00C40FB7"/>
    <w:rsid w:val="00C41122"/>
    <w:rsid w:val="00C411F4"/>
    <w:rsid w:val="00C42DED"/>
    <w:rsid w:val="00C43A43"/>
    <w:rsid w:val="00C44029"/>
    <w:rsid w:val="00C4521F"/>
    <w:rsid w:val="00C52B0B"/>
    <w:rsid w:val="00C52F22"/>
    <w:rsid w:val="00C53988"/>
    <w:rsid w:val="00C54166"/>
    <w:rsid w:val="00C54B21"/>
    <w:rsid w:val="00C54B84"/>
    <w:rsid w:val="00C61A30"/>
    <w:rsid w:val="00C61CEE"/>
    <w:rsid w:val="00C61F91"/>
    <w:rsid w:val="00C66629"/>
    <w:rsid w:val="00C668F0"/>
    <w:rsid w:val="00C6711E"/>
    <w:rsid w:val="00C707D6"/>
    <w:rsid w:val="00C714F5"/>
    <w:rsid w:val="00C72AA9"/>
    <w:rsid w:val="00C72F65"/>
    <w:rsid w:val="00C738EE"/>
    <w:rsid w:val="00C73E96"/>
    <w:rsid w:val="00C74A59"/>
    <w:rsid w:val="00C75C4E"/>
    <w:rsid w:val="00C75E23"/>
    <w:rsid w:val="00C774D4"/>
    <w:rsid w:val="00C81A0D"/>
    <w:rsid w:val="00C83C9E"/>
    <w:rsid w:val="00C847AD"/>
    <w:rsid w:val="00C8660C"/>
    <w:rsid w:val="00C930CC"/>
    <w:rsid w:val="00C9327F"/>
    <w:rsid w:val="00C9382D"/>
    <w:rsid w:val="00C9549D"/>
    <w:rsid w:val="00CA03EF"/>
    <w:rsid w:val="00CA20C2"/>
    <w:rsid w:val="00CA3874"/>
    <w:rsid w:val="00CA3A48"/>
    <w:rsid w:val="00CA3BAD"/>
    <w:rsid w:val="00CA562F"/>
    <w:rsid w:val="00CB06D2"/>
    <w:rsid w:val="00CB1C4E"/>
    <w:rsid w:val="00CB282F"/>
    <w:rsid w:val="00CB472D"/>
    <w:rsid w:val="00CB4D14"/>
    <w:rsid w:val="00CB5869"/>
    <w:rsid w:val="00CB5C8C"/>
    <w:rsid w:val="00CB6079"/>
    <w:rsid w:val="00CB6B80"/>
    <w:rsid w:val="00CC0315"/>
    <w:rsid w:val="00CC0A9D"/>
    <w:rsid w:val="00CC0F10"/>
    <w:rsid w:val="00CC5642"/>
    <w:rsid w:val="00CC7B2F"/>
    <w:rsid w:val="00CC7E01"/>
    <w:rsid w:val="00CD01A3"/>
    <w:rsid w:val="00CD345C"/>
    <w:rsid w:val="00CD4EEF"/>
    <w:rsid w:val="00CD5269"/>
    <w:rsid w:val="00CE0455"/>
    <w:rsid w:val="00CE5880"/>
    <w:rsid w:val="00CE5CF1"/>
    <w:rsid w:val="00CF4E26"/>
    <w:rsid w:val="00CF5EBE"/>
    <w:rsid w:val="00CF7222"/>
    <w:rsid w:val="00D020BC"/>
    <w:rsid w:val="00D02281"/>
    <w:rsid w:val="00D05927"/>
    <w:rsid w:val="00D11614"/>
    <w:rsid w:val="00D1172D"/>
    <w:rsid w:val="00D12709"/>
    <w:rsid w:val="00D13C39"/>
    <w:rsid w:val="00D163CA"/>
    <w:rsid w:val="00D17175"/>
    <w:rsid w:val="00D171D0"/>
    <w:rsid w:val="00D17418"/>
    <w:rsid w:val="00D20808"/>
    <w:rsid w:val="00D217F5"/>
    <w:rsid w:val="00D22DFA"/>
    <w:rsid w:val="00D237F2"/>
    <w:rsid w:val="00D24EF8"/>
    <w:rsid w:val="00D262EA"/>
    <w:rsid w:val="00D26EF8"/>
    <w:rsid w:val="00D2796A"/>
    <w:rsid w:val="00D30602"/>
    <w:rsid w:val="00D3245D"/>
    <w:rsid w:val="00D32977"/>
    <w:rsid w:val="00D3384A"/>
    <w:rsid w:val="00D36798"/>
    <w:rsid w:val="00D36842"/>
    <w:rsid w:val="00D370DB"/>
    <w:rsid w:val="00D37B3D"/>
    <w:rsid w:val="00D40015"/>
    <w:rsid w:val="00D40260"/>
    <w:rsid w:val="00D40576"/>
    <w:rsid w:val="00D436FD"/>
    <w:rsid w:val="00D43B99"/>
    <w:rsid w:val="00D44204"/>
    <w:rsid w:val="00D44216"/>
    <w:rsid w:val="00D46C89"/>
    <w:rsid w:val="00D471E2"/>
    <w:rsid w:val="00D47731"/>
    <w:rsid w:val="00D50808"/>
    <w:rsid w:val="00D52B79"/>
    <w:rsid w:val="00D547B1"/>
    <w:rsid w:val="00D555D3"/>
    <w:rsid w:val="00D570C9"/>
    <w:rsid w:val="00D57307"/>
    <w:rsid w:val="00D604F1"/>
    <w:rsid w:val="00D6190C"/>
    <w:rsid w:val="00D62CBF"/>
    <w:rsid w:val="00D63B1C"/>
    <w:rsid w:val="00D6469D"/>
    <w:rsid w:val="00D65409"/>
    <w:rsid w:val="00D66FCA"/>
    <w:rsid w:val="00D679FC"/>
    <w:rsid w:val="00D709BC"/>
    <w:rsid w:val="00D71533"/>
    <w:rsid w:val="00D717B4"/>
    <w:rsid w:val="00D74576"/>
    <w:rsid w:val="00D74F0A"/>
    <w:rsid w:val="00D76570"/>
    <w:rsid w:val="00D76EBA"/>
    <w:rsid w:val="00D81955"/>
    <w:rsid w:val="00D83DE6"/>
    <w:rsid w:val="00D85582"/>
    <w:rsid w:val="00D857A4"/>
    <w:rsid w:val="00D86254"/>
    <w:rsid w:val="00D906DD"/>
    <w:rsid w:val="00D93062"/>
    <w:rsid w:val="00D94699"/>
    <w:rsid w:val="00D9759D"/>
    <w:rsid w:val="00D9787B"/>
    <w:rsid w:val="00D97BF2"/>
    <w:rsid w:val="00DA2F9F"/>
    <w:rsid w:val="00DA3DE1"/>
    <w:rsid w:val="00DA51FC"/>
    <w:rsid w:val="00DA625E"/>
    <w:rsid w:val="00DA78D3"/>
    <w:rsid w:val="00DA7AE9"/>
    <w:rsid w:val="00DB0078"/>
    <w:rsid w:val="00DB0575"/>
    <w:rsid w:val="00DB1D6D"/>
    <w:rsid w:val="00DB401B"/>
    <w:rsid w:val="00DB6881"/>
    <w:rsid w:val="00DB7EE7"/>
    <w:rsid w:val="00DC0375"/>
    <w:rsid w:val="00DC39E3"/>
    <w:rsid w:val="00DC5D36"/>
    <w:rsid w:val="00DC675C"/>
    <w:rsid w:val="00DC67AE"/>
    <w:rsid w:val="00DD08A4"/>
    <w:rsid w:val="00DD40DC"/>
    <w:rsid w:val="00DD48A8"/>
    <w:rsid w:val="00DD596A"/>
    <w:rsid w:val="00DD75DC"/>
    <w:rsid w:val="00DD77B4"/>
    <w:rsid w:val="00DE0C95"/>
    <w:rsid w:val="00DE1261"/>
    <w:rsid w:val="00DE2247"/>
    <w:rsid w:val="00DE3181"/>
    <w:rsid w:val="00DE3427"/>
    <w:rsid w:val="00DE3B30"/>
    <w:rsid w:val="00DE47A3"/>
    <w:rsid w:val="00DE65F3"/>
    <w:rsid w:val="00DE6A13"/>
    <w:rsid w:val="00DF034B"/>
    <w:rsid w:val="00DF24C6"/>
    <w:rsid w:val="00DF31A4"/>
    <w:rsid w:val="00DF3ECE"/>
    <w:rsid w:val="00DF3F9D"/>
    <w:rsid w:val="00DF4B1B"/>
    <w:rsid w:val="00DF5F83"/>
    <w:rsid w:val="00DF6426"/>
    <w:rsid w:val="00DF6FE9"/>
    <w:rsid w:val="00E0065E"/>
    <w:rsid w:val="00E0086D"/>
    <w:rsid w:val="00E010B6"/>
    <w:rsid w:val="00E02D6B"/>
    <w:rsid w:val="00E04808"/>
    <w:rsid w:val="00E074BB"/>
    <w:rsid w:val="00E0761B"/>
    <w:rsid w:val="00E108AC"/>
    <w:rsid w:val="00E11ED6"/>
    <w:rsid w:val="00E12256"/>
    <w:rsid w:val="00E12658"/>
    <w:rsid w:val="00E14E51"/>
    <w:rsid w:val="00E176A9"/>
    <w:rsid w:val="00E21CD5"/>
    <w:rsid w:val="00E24BD4"/>
    <w:rsid w:val="00E31010"/>
    <w:rsid w:val="00E31321"/>
    <w:rsid w:val="00E31CB9"/>
    <w:rsid w:val="00E31FD9"/>
    <w:rsid w:val="00E33540"/>
    <w:rsid w:val="00E34B06"/>
    <w:rsid w:val="00E36B9D"/>
    <w:rsid w:val="00E36BD9"/>
    <w:rsid w:val="00E3793E"/>
    <w:rsid w:val="00E41BB4"/>
    <w:rsid w:val="00E41D31"/>
    <w:rsid w:val="00E43DAB"/>
    <w:rsid w:val="00E44642"/>
    <w:rsid w:val="00E44881"/>
    <w:rsid w:val="00E44A36"/>
    <w:rsid w:val="00E44D6E"/>
    <w:rsid w:val="00E44F26"/>
    <w:rsid w:val="00E45546"/>
    <w:rsid w:val="00E505DD"/>
    <w:rsid w:val="00E508D8"/>
    <w:rsid w:val="00E513C8"/>
    <w:rsid w:val="00E52F38"/>
    <w:rsid w:val="00E531B8"/>
    <w:rsid w:val="00E578CD"/>
    <w:rsid w:val="00E57FFD"/>
    <w:rsid w:val="00E601C3"/>
    <w:rsid w:val="00E6255C"/>
    <w:rsid w:val="00E6289C"/>
    <w:rsid w:val="00E62D35"/>
    <w:rsid w:val="00E63150"/>
    <w:rsid w:val="00E63917"/>
    <w:rsid w:val="00E65BF5"/>
    <w:rsid w:val="00E67983"/>
    <w:rsid w:val="00E67A8D"/>
    <w:rsid w:val="00E7080F"/>
    <w:rsid w:val="00E72B7E"/>
    <w:rsid w:val="00E75BA4"/>
    <w:rsid w:val="00E75CA5"/>
    <w:rsid w:val="00E77246"/>
    <w:rsid w:val="00E80369"/>
    <w:rsid w:val="00E80B0F"/>
    <w:rsid w:val="00E81671"/>
    <w:rsid w:val="00E8249F"/>
    <w:rsid w:val="00E826AF"/>
    <w:rsid w:val="00E82BBB"/>
    <w:rsid w:val="00E8551C"/>
    <w:rsid w:val="00E86DAE"/>
    <w:rsid w:val="00E90676"/>
    <w:rsid w:val="00E95922"/>
    <w:rsid w:val="00EA0370"/>
    <w:rsid w:val="00EA077C"/>
    <w:rsid w:val="00EA343D"/>
    <w:rsid w:val="00EA3A3B"/>
    <w:rsid w:val="00EA61F3"/>
    <w:rsid w:val="00EB1983"/>
    <w:rsid w:val="00EB1D0B"/>
    <w:rsid w:val="00EB29D0"/>
    <w:rsid w:val="00EB3AA8"/>
    <w:rsid w:val="00EB4B33"/>
    <w:rsid w:val="00EB5084"/>
    <w:rsid w:val="00EB6E4E"/>
    <w:rsid w:val="00EB7BE5"/>
    <w:rsid w:val="00EC2171"/>
    <w:rsid w:val="00EC2DDC"/>
    <w:rsid w:val="00EC3906"/>
    <w:rsid w:val="00EC3CEF"/>
    <w:rsid w:val="00EC5DE4"/>
    <w:rsid w:val="00EC5F3B"/>
    <w:rsid w:val="00EC5FFD"/>
    <w:rsid w:val="00EC63DC"/>
    <w:rsid w:val="00ED07CC"/>
    <w:rsid w:val="00ED0E38"/>
    <w:rsid w:val="00ED3E51"/>
    <w:rsid w:val="00ED41A6"/>
    <w:rsid w:val="00ED4F66"/>
    <w:rsid w:val="00ED5081"/>
    <w:rsid w:val="00ED6A28"/>
    <w:rsid w:val="00ED7145"/>
    <w:rsid w:val="00EE1E32"/>
    <w:rsid w:val="00EE1FED"/>
    <w:rsid w:val="00EE64FE"/>
    <w:rsid w:val="00EF0D34"/>
    <w:rsid w:val="00EF122D"/>
    <w:rsid w:val="00EF3E39"/>
    <w:rsid w:val="00EF48AC"/>
    <w:rsid w:val="00EF4DB1"/>
    <w:rsid w:val="00EF696D"/>
    <w:rsid w:val="00EF6C83"/>
    <w:rsid w:val="00EF7679"/>
    <w:rsid w:val="00EF7EF4"/>
    <w:rsid w:val="00F00C83"/>
    <w:rsid w:val="00F01326"/>
    <w:rsid w:val="00F01DE6"/>
    <w:rsid w:val="00F064DB"/>
    <w:rsid w:val="00F06E44"/>
    <w:rsid w:val="00F07BAE"/>
    <w:rsid w:val="00F11B24"/>
    <w:rsid w:val="00F12018"/>
    <w:rsid w:val="00F12334"/>
    <w:rsid w:val="00F12978"/>
    <w:rsid w:val="00F13C35"/>
    <w:rsid w:val="00F14639"/>
    <w:rsid w:val="00F15509"/>
    <w:rsid w:val="00F17902"/>
    <w:rsid w:val="00F216EC"/>
    <w:rsid w:val="00F21AFC"/>
    <w:rsid w:val="00F23FA4"/>
    <w:rsid w:val="00F313FA"/>
    <w:rsid w:val="00F34E07"/>
    <w:rsid w:val="00F34E5E"/>
    <w:rsid w:val="00F353CC"/>
    <w:rsid w:val="00F37771"/>
    <w:rsid w:val="00F37EEE"/>
    <w:rsid w:val="00F40F2C"/>
    <w:rsid w:val="00F43B33"/>
    <w:rsid w:val="00F461F4"/>
    <w:rsid w:val="00F463DE"/>
    <w:rsid w:val="00F46EC5"/>
    <w:rsid w:val="00F47476"/>
    <w:rsid w:val="00F538AA"/>
    <w:rsid w:val="00F53F36"/>
    <w:rsid w:val="00F548C1"/>
    <w:rsid w:val="00F56A47"/>
    <w:rsid w:val="00F61E90"/>
    <w:rsid w:val="00F63028"/>
    <w:rsid w:val="00F63367"/>
    <w:rsid w:val="00F63F1D"/>
    <w:rsid w:val="00F735A3"/>
    <w:rsid w:val="00F7382E"/>
    <w:rsid w:val="00F749E3"/>
    <w:rsid w:val="00F76ACD"/>
    <w:rsid w:val="00F77B25"/>
    <w:rsid w:val="00F807E8"/>
    <w:rsid w:val="00F80B79"/>
    <w:rsid w:val="00F826D2"/>
    <w:rsid w:val="00F9052F"/>
    <w:rsid w:val="00F9144A"/>
    <w:rsid w:val="00F91D7A"/>
    <w:rsid w:val="00F95C42"/>
    <w:rsid w:val="00F95DC2"/>
    <w:rsid w:val="00F962CB"/>
    <w:rsid w:val="00FA1829"/>
    <w:rsid w:val="00FA2EED"/>
    <w:rsid w:val="00FA647D"/>
    <w:rsid w:val="00FA7777"/>
    <w:rsid w:val="00FB0939"/>
    <w:rsid w:val="00FB1CA6"/>
    <w:rsid w:val="00FB2A60"/>
    <w:rsid w:val="00FB2D09"/>
    <w:rsid w:val="00FB383E"/>
    <w:rsid w:val="00FB621E"/>
    <w:rsid w:val="00FB7982"/>
    <w:rsid w:val="00FB7AAB"/>
    <w:rsid w:val="00FC020B"/>
    <w:rsid w:val="00FC2002"/>
    <w:rsid w:val="00FC3760"/>
    <w:rsid w:val="00FC49B4"/>
    <w:rsid w:val="00FC64F5"/>
    <w:rsid w:val="00FC6A6B"/>
    <w:rsid w:val="00FC6B2C"/>
    <w:rsid w:val="00FD0C85"/>
    <w:rsid w:val="00FD0E7B"/>
    <w:rsid w:val="00FD383E"/>
    <w:rsid w:val="00FD3A15"/>
    <w:rsid w:val="00FD60ED"/>
    <w:rsid w:val="00FD61CA"/>
    <w:rsid w:val="00FE2FD1"/>
    <w:rsid w:val="00FE6350"/>
    <w:rsid w:val="00FF0F46"/>
    <w:rsid w:val="00FF16EF"/>
    <w:rsid w:val="00FF21AF"/>
    <w:rsid w:val="00FF3092"/>
    <w:rsid w:val="00FF3565"/>
    <w:rsid w:val="00FF38E8"/>
    <w:rsid w:val="00FF5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135D2"/>
  <w15:chartTrackingRefBased/>
  <w15:docId w15:val="{B398B9FF-269B-4774-A4BD-59392384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4BE3"/>
  </w:style>
  <w:style w:type="paragraph" w:styleId="Heading1">
    <w:name w:val="heading 1"/>
    <w:basedOn w:val="Normal"/>
    <w:next w:val="Normal"/>
    <w:link w:val="Heading1Char"/>
    <w:uiPriority w:val="99"/>
    <w:qFormat/>
    <w:rsid w:val="00873E7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F64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unhideWhenUsed/>
    <w:qFormat/>
    <w:rsid w:val="004F6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F0D4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0D4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1,bullet,List Paragraph1,List Paragraph11,List Paragraph12,List Paragraph2,Thang2,VNA - List Paragraph,1.,Table Sequence,Bang moi"/>
    <w:basedOn w:val="Normal"/>
    <w:link w:val="ListParagraphChar"/>
    <w:uiPriority w:val="34"/>
    <w:qFormat/>
    <w:rsid w:val="00F63F1D"/>
    <w:pPr>
      <w:ind w:left="720"/>
      <w:contextualSpacing/>
    </w:pPr>
  </w:style>
  <w:style w:type="paragraph" w:styleId="Header">
    <w:name w:val="header"/>
    <w:basedOn w:val="Normal"/>
    <w:link w:val="HeaderChar"/>
    <w:uiPriority w:val="99"/>
    <w:unhideWhenUsed/>
    <w:rsid w:val="00F63F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3F1D"/>
  </w:style>
  <w:style w:type="paragraph" w:styleId="Footer">
    <w:name w:val="footer"/>
    <w:basedOn w:val="Normal"/>
    <w:link w:val="FooterChar"/>
    <w:uiPriority w:val="99"/>
    <w:unhideWhenUsed/>
    <w:rsid w:val="00F63F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3F1D"/>
  </w:style>
  <w:style w:type="character" w:customStyle="1" w:styleId="text">
    <w:name w:val="text"/>
    <w:basedOn w:val="DefaultParagraphFont"/>
    <w:rsid w:val="00F63F1D"/>
  </w:style>
  <w:style w:type="character" w:customStyle="1" w:styleId="author-ref">
    <w:name w:val="author-ref"/>
    <w:basedOn w:val="DefaultParagraphFont"/>
    <w:rsid w:val="00F63F1D"/>
  </w:style>
  <w:style w:type="table" w:styleId="TableGrid">
    <w:name w:val="Table Grid"/>
    <w:basedOn w:val="TableNormal"/>
    <w:uiPriority w:val="39"/>
    <w:qFormat/>
    <w:rsid w:val="00F63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4851"/>
    <w:rPr>
      <w:color w:val="0563C1" w:themeColor="hyperlink"/>
      <w:u w:val="single"/>
    </w:rPr>
  </w:style>
  <w:style w:type="character" w:customStyle="1" w:styleId="Heading1Char">
    <w:name w:val="Heading 1 Char"/>
    <w:basedOn w:val="DefaultParagraphFont"/>
    <w:link w:val="Heading1"/>
    <w:uiPriority w:val="99"/>
    <w:rsid w:val="00873E7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4F641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9"/>
    <w:rsid w:val="004F6411"/>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A848C4"/>
    <w:pPr>
      <w:outlineLvl w:val="9"/>
    </w:pPr>
  </w:style>
  <w:style w:type="paragraph" w:styleId="TOC1">
    <w:name w:val="toc 1"/>
    <w:basedOn w:val="Normal"/>
    <w:next w:val="Normal"/>
    <w:autoRedefine/>
    <w:uiPriority w:val="39"/>
    <w:unhideWhenUsed/>
    <w:rsid w:val="00D36798"/>
    <w:pPr>
      <w:tabs>
        <w:tab w:val="right" w:leader="dot" w:pos="9111"/>
      </w:tabs>
      <w:spacing w:after="0" w:line="360" w:lineRule="auto"/>
      <w:jc w:val="both"/>
    </w:pPr>
    <w:rPr>
      <w:rFonts w:ascii="Times New Roman" w:eastAsiaTheme="majorEastAsia" w:hAnsi="Times New Roman" w:cs="Times New Roman"/>
      <w:noProof/>
      <w:sz w:val="26"/>
      <w:szCs w:val="26"/>
    </w:rPr>
  </w:style>
  <w:style w:type="paragraph" w:styleId="TOC2">
    <w:name w:val="toc 2"/>
    <w:basedOn w:val="Normal"/>
    <w:next w:val="Normal"/>
    <w:autoRedefine/>
    <w:uiPriority w:val="39"/>
    <w:unhideWhenUsed/>
    <w:rsid w:val="0096069C"/>
    <w:pPr>
      <w:tabs>
        <w:tab w:val="right" w:leader="dot" w:pos="8778"/>
      </w:tabs>
      <w:spacing w:after="0" w:line="360" w:lineRule="auto"/>
      <w:ind w:left="220"/>
      <w:jc w:val="both"/>
    </w:pPr>
    <w:rPr>
      <w:rFonts w:ascii="Times New Roman" w:eastAsia="CIDFont+F1" w:hAnsi="Times New Roman" w:cs="Times New Roman"/>
      <w:noProof/>
      <w:sz w:val="26"/>
      <w:szCs w:val="26"/>
    </w:rPr>
  </w:style>
  <w:style w:type="paragraph" w:styleId="TOC3">
    <w:name w:val="toc 3"/>
    <w:basedOn w:val="Normal"/>
    <w:next w:val="Normal"/>
    <w:autoRedefine/>
    <w:uiPriority w:val="39"/>
    <w:unhideWhenUsed/>
    <w:rsid w:val="00DF5F83"/>
    <w:pPr>
      <w:tabs>
        <w:tab w:val="right" w:leader="dot" w:pos="8778"/>
      </w:tabs>
      <w:spacing w:after="0" w:line="360" w:lineRule="auto"/>
      <w:ind w:left="426"/>
      <w:jc w:val="both"/>
    </w:pPr>
  </w:style>
  <w:style w:type="character" w:customStyle="1" w:styleId="UnresolvedMention1">
    <w:name w:val="Unresolved Mention1"/>
    <w:basedOn w:val="DefaultParagraphFont"/>
    <w:uiPriority w:val="99"/>
    <w:semiHidden/>
    <w:unhideWhenUsed/>
    <w:rsid w:val="00D6469D"/>
    <w:rPr>
      <w:color w:val="605E5C"/>
      <w:shd w:val="clear" w:color="auto" w:fill="E1DFDD"/>
    </w:rPr>
  </w:style>
  <w:style w:type="paragraph" w:styleId="BodyText">
    <w:name w:val="Body Text"/>
    <w:basedOn w:val="Normal"/>
    <w:link w:val="BodyTextChar"/>
    <w:uiPriority w:val="1"/>
    <w:qFormat/>
    <w:rsid w:val="00BC1656"/>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BC1656"/>
    <w:rPr>
      <w:rFonts w:ascii="Times New Roman" w:eastAsia="Times New Roman" w:hAnsi="Times New Roman" w:cs="Times New Roman"/>
      <w:sz w:val="26"/>
      <w:szCs w:val="26"/>
    </w:rPr>
  </w:style>
  <w:style w:type="character" w:styleId="PlaceholderText">
    <w:name w:val="Placeholder Text"/>
    <w:basedOn w:val="DefaultParagraphFont"/>
    <w:uiPriority w:val="99"/>
    <w:semiHidden/>
    <w:rsid w:val="00AB04D3"/>
    <w:rPr>
      <w:color w:val="808080"/>
    </w:rPr>
  </w:style>
  <w:style w:type="paragraph" w:customStyle="1" w:styleId="Default">
    <w:name w:val="Default"/>
    <w:rsid w:val="001B3603"/>
    <w:pPr>
      <w:autoSpaceDE w:val="0"/>
      <w:autoSpaceDN w:val="0"/>
      <w:adjustRightInd w:val="0"/>
      <w:spacing w:after="0" w:line="240" w:lineRule="auto"/>
    </w:pPr>
    <w:rPr>
      <w:rFonts w:ascii="Times New Roman" w:hAnsi="Times New Roman" w:cs="Times New Roman"/>
      <w:color w:val="000000"/>
      <w:sz w:val="24"/>
      <w:szCs w:val="24"/>
    </w:rPr>
  </w:style>
  <w:style w:type="table" w:styleId="ListTable3-Accent3">
    <w:name w:val="List Table 3 Accent 3"/>
    <w:basedOn w:val="TableNormal"/>
    <w:uiPriority w:val="48"/>
    <w:rsid w:val="001B3603"/>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TableGrid1">
    <w:name w:val="Table Grid1"/>
    <w:basedOn w:val="TableNormal"/>
    <w:next w:val="TableGrid"/>
    <w:uiPriority w:val="39"/>
    <w:rsid w:val="001B36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1B3603"/>
    <w:rPr>
      <w:b/>
      <w:bCs/>
    </w:rPr>
  </w:style>
  <w:style w:type="paragraph" w:customStyle="1" w:styleId="HINH">
    <w:name w:val="HINH"/>
    <w:basedOn w:val="Normal"/>
    <w:qFormat/>
    <w:rsid w:val="001B3603"/>
    <w:pPr>
      <w:spacing w:after="0" w:line="360" w:lineRule="auto"/>
      <w:jc w:val="center"/>
    </w:pPr>
    <w:rPr>
      <w:rFonts w:ascii="Times New Roman" w:eastAsia="Calibri" w:hAnsi="Times New Roman" w:cs="Times New Roman"/>
      <w:b/>
      <w:color w:val="0D0D0D" w:themeColor="text1" w:themeTint="F2"/>
      <w:sz w:val="26"/>
      <w:szCs w:val="26"/>
    </w:rPr>
  </w:style>
  <w:style w:type="paragraph" w:customStyle="1" w:styleId="TableParagraph">
    <w:name w:val="Table Paragraph"/>
    <w:basedOn w:val="Normal"/>
    <w:uiPriority w:val="1"/>
    <w:qFormat/>
    <w:rsid w:val="001B3603"/>
    <w:pPr>
      <w:widowControl w:val="0"/>
      <w:autoSpaceDE w:val="0"/>
      <w:autoSpaceDN w:val="0"/>
      <w:spacing w:after="0" w:line="240" w:lineRule="auto"/>
    </w:pPr>
    <w:rPr>
      <w:rFonts w:ascii="Times New Roman" w:eastAsia="Times New Roman" w:hAnsi="Times New Roman" w:cs="Times New Roman"/>
      <w:lang w:bidi="en-US"/>
    </w:rPr>
  </w:style>
  <w:style w:type="character" w:customStyle="1" w:styleId="TextChar">
    <w:name w:val="Text Char"/>
    <w:link w:val="Text0"/>
    <w:rsid w:val="001B3603"/>
    <w:rPr>
      <w:rFonts w:ascii="Times New Roman" w:eastAsia="Times New Roman" w:hAnsi="Times New Roman"/>
      <w:color w:val="333333"/>
      <w:sz w:val="26"/>
      <w:szCs w:val="26"/>
      <w:shd w:val="clear" w:color="auto" w:fill="FFFFFF"/>
      <w:lang w:eastAsia="vi-VN"/>
    </w:rPr>
  </w:style>
  <w:style w:type="paragraph" w:customStyle="1" w:styleId="Text0">
    <w:name w:val="Text"/>
    <w:basedOn w:val="Normal"/>
    <w:link w:val="TextChar"/>
    <w:qFormat/>
    <w:rsid w:val="001B3603"/>
    <w:pPr>
      <w:shd w:val="clear" w:color="auto" w:fill="FFFFFF"/>
      <w:tabs>
        <w:tab w:val="left" w:pos="3810"/>
      </w:tabs>
      <w:spacing w:before="60" w:after="60" w:line="360" w:lineRule="auto"/>
      <w:ind w:firstLine="709"/>
      <w:jc w:val="both"/>
    </w:pPr>
    <w:rPr>
      <w:rFonts w:ascii="Times New Roman" w:eastAsia="Times New Roman" w:hAnsi="Times New Roman"/>
      <w:color w:val="333333"/>
      <w:sz w:val="26"/>
      <w:szCs w:val="26"/>
      <w:shd w:val="clear" w:color="auto" w:fill="FFFFFF"/>
      <w:lang w:eastAsia="vi-VN"/>
    </w:rPr>
  </w:style>
  <w:style w:type="character" w:customStyle="1" w:styleId="ListParagraphChar">
    <w:name w:val="List Paragraph Char"/>
    <w:aliases w:val="bullet 1 Char,bullet Char,List Paragraph1 Char,List Paragraph11 Char,List Paragraph12 Char,List Paragraph2 Char,Thang2 Char,VNA - List Paragraph Char,1. Char,Table Sequence Char,Bang moi Char"/>
    <w:link w:val="ListParagraph"/>
    <w:uiPriority w:val="34"/>
    <w:locked/>
    <w:rsid w:val="00BD269B"/>
  </w:style>
  <w:style w:type="character" w:customStyle="1" w:styleId="fontstyle01">
    <w:name w:val="fontstyle01"/>
    <w:rsid w:val="00BD269B"/>
    <w:rPr>
      <w:rFonts w:ascii="Times New Roman" w:hAnsi="Times New Roman" w:cs="Times New Roman" w:hint="default"/>
      <w:b w:val="0"/>
      <w:bCs w:val="0"/>
      <w:i w:val="0"/>
      <w:iCs w:val="0"/>
      <w:color w:val="000000"/>
      <w:sz w:val="26"/>
      <w:szCs w:val="26"/>
    </w:rPr>
  </w:style>
  <w:style w:type="paragraph" w:customStyle="1" w:styleId="Style2">
    <w:name w:val="Style2"/>
    <w:basedOn w:val="Normal"/>
    <w:link w:val="Style2Char"/>
    <w:qFormat/>
    <w:rsid w:val="00BD269B"/>
    <w:pPr>
      <w:spacing w:after="0" w:line="240" w:lineRule="auto"/>
      <w:jc w:val="center"/>
    </w:pPr>
    <w:rPr>
      <w:rFonts w:ascii="Times New Roman" w:hAnsi="Times New Roman"/>
      <w:b/>
      <w:sz w:val="24"/>
      <w:szCs w:val="24"/>
    </w:rPr>
  </w:style>
  <w:style w:type="character" w:customStyle="1" w:styleId="Style2Char">
    <w:name w:val="Style2 Char"/>
    <w:basedOn w:val="DefaultParagraphFont"/>
    <w:link w:val="Style2"/>
    <w:rsid w:val="00BD269B"/>
    <w:rPr>
      <w:rFonts w:ascii="Times New Roman" w:hAnsi="Times New Roman"/>
      <w:b/>
      <w:sz w:val="24"/>
      <w:szCs w:val="24"/>
    </w:rPr>
  </w:style>
  <w:style w:type="paragraph" w:customStyle="1" w:styleId="BANG">
    <w:name w:val="BANG"/>
    <w:basedOn w:val="Normal"/>
    <w:qFormat/>
    <w:rsid w:val="00BD269B"/>
    <w:pPr>
      <w:spacing w:after="0" w:line="360" w:lineRule="auto"/>
      <w:jc w:val="center"/>
    </w:pPr>
    <w:rPr>
      <w:rFonts w:ascii="Times New Roman" w:eastAsia="Calibri" w:hAnsi="Times New Roman" w:cs="Times New Roman"/>
      <w:b/>
      <w:color w:val="0D0D0D" w:themeColor="text1" w:themeTint="F2"/>
      <w:sz w:val="26"/>
      <w:szCs w:val="26"/>
    </w:rPr>
  </w:style>
  <w:style w:type="character" w:customStyle="1" w:styleId="Heading4Char">
    <w:name w:val="Heading 4 Char"/>
    <w:basedOn w:val="DefaultParagraphFont"/>
    <w:link w:val="Heading4"/>
    <w:uiPriority w:val="9"/>
    <w:rsid w:val="003F0D46"/>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3F0D46"/>
    <w:rPr>
      <w:rFonts w:asciiTheme="majorHAnsi" w:eastAsiaTheme="majorEastAsia" w:hAnsiTheme="majorHAnsi" w:cstheme="majorBidi"/>
      <w:color w:val="2F5496" w:themeColor="accent1" w:themeShade="BF"/>
    </w:rPr>
  </w:style>
  <w:style w:type="paragraph" w:styleId="NormalWeb">
    <w:name w:val="Normal (Web)"/>
    <w:basedOn w:val="Normal"/>
    <w:uiPriority w:val="99"/>
    <w:unhideWhenUsed/>
    <w:rsid w:val="003F0D4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F0D46"/>
    <w:rPr>
      <w:i/>
      <w:iCs/>
    </w:rPr>
  </w:style>
  <w:style w:type="paragraph" w:customStyle="1" w:styleId="msonormal0">
    <w:name w:val="msonormal"/>
    <w:basedOn w:val="Normal"/>
    <w:rsid w:val="003F0D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intable">
    <w:name w:val="plaintable"/>
    <w:basedOn w:val="Normal"/>
    <w:rsid w:val="003F0D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pad">
    <w:name w:val="nopad"/>
    <w:basedOn w:val="Normal"/>
    <w:rsid w:val="003F0D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
    <w:name w:val="b1"/>
    <w:basedOn w:val="Normal"/>
    <w:rsid w:val="003F0D46"/>
    <w:pPr>
      <w:pBdr>
        <w:bottom w:val="single" w:sz="6" w:space="0" w:color="auto"/>
        <w:right w:val="sing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2">
    <w:name w:val="b2"/>
    <w:basedOn w:val="Normal"/>
    <w:rsid w:val="003F0D46"/>
    <w:pPr>
      <w:pBdr>
        <w:bottom w:val="sing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3">
    <w:name w:val="b3"/>
    <w:basedOn w:val="Normal"/>
    <w:rsid w:val="003F0D46"/>
    <w:pPr>
      <w:pBdr>
        <w:right w:val="single" w:sz="6"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3F0D46"/>
    <w:rPr>
      <w:color w:val="954F72"/>
      <w:u w:val="single"/>
    </w:rPr>
  </w:style>
  <w:style w:type="paragraph" w:customStyle="1" w:styleId="xl65">
    <w:name w:val="xl65"/>
    <w:basedOn w:val="Normal"/>
    <w:rsid w:val="003F0D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3F0D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Normal"/>
    <w:rsid w:val="003F0D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3F0D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3F0D4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222222"/>
      <w:sz w:val="24"/>
      <w:szCs w:val="24"/>
    </w:rPr>
  </w:style>
  <w:style w:type="paragraph" w:customStyle="1" w:styleId="xl70">
    <w:name w:val="xl70"/>
    <w:basedOn w:val="Normal"/>
    <w:rsid w:val="003F0D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111111"/>
      <w:sz w:val="24"/>
      <w:szCs w:val="24"/>
    </w:rPr>
  </w:style>
  <w:style w:type="paragraph" w:customStyle="1" w:styleId="xl71">
    <w:name w:val="xl71"/>
    <w:basedOn w:val="Normal"/>
    <w:rsid w:val="003F0D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Normal"/>
    <w:rsid w:val="003F0D46"/>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3F0D46"/>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3F0D4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3F0D46"/>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3F0D46"/>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3F0D4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3F0D46"/>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3F0D46"/>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3F0D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3F0D4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3F0D46"/>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3F0D46"/>
    <w:pPr>
      <w:pBdr>
        <w:top w:val="single" w:sz="4" w:space="0" w:color="auto"/>
        <w:left w:val="single" w:sz="4" w:space="0" w:color="auto"/>
        <w:bottom w:val="single" w:sz="4" w:space="0" w:color="auto"/>
        <w:right w:val="single" w:sz="4" w:space="0" w:color="auto"/>
      </w:pBdr>
      <w:shd w:val="clear" w:color="000000" w:fill="CC66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3F0D46"/>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3F0D46"/>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3F0D4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3F0D46"/>
    <w:pPr>
      <w:pBdr>
        <w:top w:val="single" w:sz="4" w:space="0" w:color="auto"/>
        <w:left w:val="single" w:sz="4" w:space="0" w:color="auto"/>
        <w:bottom w:val="single" w:sz="4" w:space="0" w:color="auto"/>
        <w:right w:val="single" w:sz="4" w:space="0" w:color="auto"/>
      </w:pBdr>
      <w:shd w:val="clear" w:color="000000" w:fill="33CC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3F0D46"/>
    <w:pPr>
      <w:pBdr>
        <w:top w:val="single" w:sz="4" w:space="0" w:color="auto"/>
        <w:left w:val="single" w:sz="4" w:space="0" w:color="auto"/>
        <w:bottom w:val="single" w:sz="4" w:space="0" w:color="auto"/>
        <w:right w:val="single" w:sz="4" w:space="0" w:color="auto"/>
      </w:pBdr>
      <w:shd w:val="clear" w:color="000000" w:fill="CCFF6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3F0D46"/>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3F0D46"/>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3F0D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2">
    <w:name w:val="xl92"/>
    <w:basedOn w:val="Normal"/>
    <w:rsid w:val="003F0D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222222"/>
      <w:sz w:val="24"/>
      <w:szCs w:val="24"/>
    </w:rPr>
  </w:style>
  <w:style w:type="paragraph" w:customStyle="1" w:styleId="xl93">
    <w:name w:val="xl93"/>
    <w:basedOn w:val="Normal"/>
    <w:rsid w:val="003F0D46"/>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Normal"/>
    <w:rsid w:val="003F0D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3F0D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Normal"/>
    <w:rsid w:val="003F0D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Normal"/>
    <w:rsid w:val="003F0D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
    <w:name w:val="xl98"/>
    <w:basedOn w:val="Normal"/>
    <w:rsid w:val="003F0D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character" w:customStyle="1" w:styleId="UnresolvedMention2">
    <w:name w:val="Unresolved Mention2"/>
    <w:basedOn w:val="DefaultParagraphFont"/>
    <w:uiPriority w:val="99"/>
    <w:semiHidden/>
    <w:unhideWhenUsed/>
    <w:rsid w:val="00E33540"/>
    <w:rPr>
      <w:color w:val="605E5C"/>
      <w:shd w:val="clear" w:color="auto" w:fill="E1DFDD"/>
    </w:rPr>
  </w:style>
  <w:style w:type="paragraph" w:styleId="TOC4">
    <w:name w:val="toc 4"/>
    <w:basedOn w:val="Normal"/>
    <w:next w:val="Normal"/>
    <w:autoRedefine/>
    <w:uiPriority w:val="39"/>
    <w:unhideWhenUsed/>
    <w:rsid w:val="00713B5C"/>
    <w:pPr>
      <w:spacing w:after="100"/>
      <w:ind w:left="660"/>
    </w:pPr>
    <w:rPr>
      <w:rFonts w:eastAsiaTheme="minorEastAsia"/>
    </w:rPr>
  </w:style>
  <w:style w:type="paragraph" w:styleId="TOC5">
    <w:name w:val="toc 5"/>
    <w:basedOn w:val="Normal"/>
    <w:next w:val="Normal"/>
    <w:autoRedefine/>
    <w:uiPriority w:val="39"/>
    <w:unhideWhenUsed/>
    <w:rsid w:val="00713B5C"/>
    <w:pPr>
      <w:spacing w:after="100"/>
      <w:ind w:left="880"/>
    </w:pPr>
    <w:rPr>
      <w:rFonts w:eastAsiaTheme="minorEastAsia"/>
    </w:rPr>
  </w:style>
  <w:style w:type="paragraph" w:styleId="TOC6">
    <w:name w:val="toc 6"/>
    <w:basedOn w:val="Normal"/>
    <w:next w:val="Normal"/>
    <w:autoRedefine/>
    <w:uiPriority w:val="39"/>
    <w:unhideWhenUsed/>
    <w:rsid w:val="00713B5C"/>
    <w:pPr>
      <w:spacing w:after="100"/>
      <w:ind w:left="1100"/>
    </w:pPr>
    <w:rPr>
      <w:rFonts w:eastAsiaTheme="minorEastAsia"/>
    </w:rPr>
  </w:style>
  <w:style w:type="paragraph" w:styleId="TOC7">
    <w:name w:val="toc 7"/>
    <w:basedOn w:val="Normal"/>
    <w:next w:val="Normal"/>
    <w:autoRedefine/>
    <w:uiPriority w:val="39"/>
    <w:unhideWhenUsed/>
    <w:rsid w:val="00713B5C"/>
    <w:pPr>
      <w:spacing w:after="100"/>
      <w:ind w:left="1320"/>
    </w:pPr>
    <w:rPr>
      <w:rFonts w:eastAsiaTheme="minorEastAsia"/>
    </w:rPr>
  </w:style>
  <w:style w:type="paragraph" w:styleId="TOC8">
    <w:name w:val="toc 8"/>
    <w:basedOn w:val="Normal"/>
    <w:next w:val="Normal"/>
    <w:autoRedefine/>
    <w:uiPriority w:val="39"/>
    <w:unhideWhenUsed/>
    <w:rsid w:val="00713B5C"/>
    <w:pPr>
      <w:spacing w:after="100"/>
      <w:ind w:left="1540"/>
    </w:pPr>
    <w:rPr>
      <w:rFonts w:eastAsiaTheme="minorEastAsia"/>
    </w:rPr>
  </w:style>
  <w:style w:type="paragraph" w:styleId="TOC9">
    <w:name w:val="toc 9"/>
    <w:basedOn w:val="Normal"/>
    <w:next w:val="Normal"/>
    <w:autoRedefine/>
    <w:uiPriority w:val="39"/>
    <w:unhideWhenUsed/>
    <w:rsid w:val="00713B5C"/>
    <w:pPr>
      <w:spacing w:after="100"/>
      <w:ind w:left="1760"/>
    </w:pPr>
    <w:rPr>
      <w:rFonts w:eastAsiaTheme="minorEastAsia"/>
    </w:rPr>
  </w:style>
  <w:style w:type="character" w:customStyle="1" w:styleId="UnresolvedMention3">
    <w:name w:val="Unresolved Mention3"/>
    <w:basedOn w:val="DefaultParagraphFont"/>
    <w:uiPriority w:val="99"/>
    <w:semiHidden/>
    <w:unhideWhenUsed/>
    <w:rsid w:val="00C240AE"/>
    <w:rPr>
      <w:color w:val="605E5C"/>
      <w:shd w:val="clear" w:color="auto" w:fill="E1DFDD"/>
    </w:rPr>
  </w:style>
  <w:style w:type="paragraph" w:customStyle="1" w:styleId="xl63">
    <w:name w:val="xl63"/>
    <w:basedOn w:val="Normal"/>
    <w:rsid w:val="00244E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4">
    <w:name w:val="xl64"/>
    <w:basedOn w:val="Normal"/>
    <w:rsid w:val="00244E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selectedend">
    <w:name w:val="isselectedend"/>
    <w:basedOn w:val="Normal"/>
    <w:rsid w:val="00B1125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6165">
      <w:bodyDiv w:val="1"/>
      <w:marLeft w:val="0"/>
      <w:marRight w:val="0"/>
      <w:marTop w:val="0"/>
      <w:marBottom w:val="0"/>
      <w:divBdr>
        <w:top w:val="none" w:sz="0" w:space="0" w:color="auto"/>
        <w:left w:val="none" w:sz="0" w:space="0" w:color="auto"/>
        <w:bottom w:val="none" w:sz="0" w:space="0" w:color="auto"/>
        <w:right w:val="none" w:sz="0" w:space="0" w:color="auto"/>
      </w:divBdr>
    </w:div>
    <w:div w:id="30107267">
      <w:bodyDiv w:val="1"/>
      <w:marLeft w:val="0"/>
      <w:marRight w:val="0"/>
      <w:marTop w:val="0"/>
      <w:marBottom w:val="0"/>
      <w:divBdr>
        <w:top w:val="none" w:sz="0" w:space="0" w:color="auto"/>
        <w:left w:val="none" w:sz="0" w:space="0" w:color="auto"/>
        <w:bottom w:val="none" w:sz="0" w:space="0" w:color="auto"/>
        <w:right w:val="none" w:sz="0" w:space="0" w:color="auto"/>
      </w:divBdr>
    </w:div>
    <w:div w:id="173149809">
      <w:bodyDiv w:val="1"/>
      <w:marLeft w:val="0"/>
      <w:marRight w:val="0"/>
      <w:marTop w:val="0"/>
      <w:marBottom w:val="0"/>
      <w:divBdr>
        <w:top w:val="none" w:sz="0" w:space="0" w:color="auto"/>
        <w:left w:val="none" w:sz="0" w:space="0" w:color="auto"/>
        <w:bottom w:val="none" w:sz="0" w:space="0" w:color="auto"/>
        <w:right w:val="none" w:sz="0" w:space="0" w:color="auto"/>
      </w:divBdr>
    </w:div>
    <w:div w:id="230701151">
      <w:bodyDiv w:val="1"/>
      <w:marLeft w:val="0"/>
      <w:marRight w:val="0"/>
      <w:marTop w:val="0"/>
      <w:marBottom w:val="0"/>
      <w:divBdr>
        <w:top w:val="none" w:sz="0" w:space="0" w:color="auto"/>
        <w:left w:val="none" w:sz="0" w:space="0" w:color="auto"/>
        <w:bottom w:val="none" w:sz="0" w:space="0" w:color="auto"/>
        <w:right w:val="none" w:sz="0" w:space="0" w:color="auto"/>
      </w:divBdr>
    </w:div>
    <w:div w:id="263345430">
      <w:bodyDiv w:val="1"/>
      <w:marLeft w:val="0"/>
      <w:marRight w:val="0"/>
      <w:marTop w:val="0"/>
      <w:marBottom w:val="0"/>
      <w:divBdr>
        <w:top w:val="none" w:sz="0" w:space="0" w:color="auto"/>
        <w:left w:val="none" w:sz="0" w:space="0" w:color="auto"/>
        <w:bottom w:val="none" w:sz="0" w:space="0" w:color="auto"/>
        <w:right w:val="none" w:sz="0" w:space="0" w:color="auto"/>
      </w:divBdr>
    </w:div>
    <w:div w:id="359664557">
      <w:bodyDiv w:val="1"/>
      <w:marLeft w:val="0"/>
      <w:marRight w:val="0"/>
      <w:marTop w:val="0"/>
      <w:marBottom w:val="0"/>
      <w:divBdr>
        <w:top w:val="none" w:sz="0" w:space="0" w:color="auto"/>
        <w:left w:val="none" w:sz="0" w:space="0" w:color="auto"/>
        <w:bottom w:val="none" w:sz="0" w:space="0" w:color="auto"/>
        <w:right w:val="none" w:sz="0" w:space="0" w:color="auto"/>
      </w:divBdr>
    </w:div>
    <w:div w:id="565653015">
      <w:bodyDiv w:val="1"/>
      <w:marLeft w:val="0"/>
      <w:marRight w:val="0"/>
      <w:marTop w:val="0"/>
      <w:marBottom w:val="0"/>
      <w:divBdr>
        <w:top w:val="none" w:sz="0" w:space="0" w:color="auto"/>
        <w:left w:val="none" w:sz="0" w:space="0" w:color="auto"/>
        <w:bottom w:val="none" w:sz="0" w:space="0" w:color="auto"/>
        <w:right w:val="none" w:sz="0" w:space="0" w:color="auto"/>
      </w:divBdr>
    </w:div>
    <w:div w:id="636960550">
      <w:bodyDiv w:val="1"/>
      <w:marLeft w:val="0"/>
      <w:marRight w:val="0"/>
      <w:marTop w:val="0"/>
      <w:marBottom w:val="0"/>
      <w:divBdr>
        <w:top w:val="none" w:sz="0" w:space="0" w:color="auto"/>
        <w:left w:val="none" w:sz="0" w:space="0" w:color="auto"/>
        <w:bottom w:val="none" w:sz="0" w:space="0" w:color="auto"/>
        <w:right w:val="none" w:sz="0" w:space="0" w:color="auto"/>
      </w:divBdr>
    </w:div>
    <w:div w:id="703016956">
      <w:bodyDiv w:val="1"/>
      <w:marLeft w:val="0"/>
      <w:marRight w:val="0"/>
      <w:marTop w:val="0"/>
      <w:marBottom w:val="0"/>
      <w:divBdr>
        <w:top w:val="none" w:sz="0" w:space="0" w:color="auto"/>
        <w:left w:val="none" w:sz="0" w:space="0" w:color="auto"/>
        <w:bottom w:val="none" w:sz="0" w:space="0" w:color="auto"/>
        <w:right w:val="none" w:sz="0" w:space="0" w:color="auto"/>
      </w:divBdr>
    </w:div>
    <w:div w:id="924847222">
      <w:bodyDiv w:val="1"/>
      <w:marLeft w:val="0"/>
      <w:marRight w:val="0"/>
      <w:marTop w:val="0"/>
      <w:marBottom w:val="0"/>
      <w:divBdr>
        <w:top w:val="none" w:sz="0" w:space="0" w:color="auto"/>
        <w:left w:val="none" w:sz="0" w:space="0" w:color="auto"/>
        <w:bottom w:val="none" w:sz="0" w:space="0" w:color="auto"/>
        <w:right w:val="none" w:sz="0" w:space="0" w:color="auto"/>
      </w:divBdr>
    </w:div>
    <w:div w:id="984551858">
      <w:bodyDiv w:val="1"/>
      <w:marLeft w:val="0"/>
      <w:marRight w:val="0"/>
      <w:marTop w:val="0"/>
      <w:marBottom w:val="0"/>
      <w:divBdr>
        <w:top w:val="none" w:sz="0" w:space="0" w:color="auto"/>
        <w:left w:val="none" w:sz="0" w:space="0" w:color="auto"/>
        <w:bottom w:val="none" w:sz="0" w:space="0" w:color="auto"/>
        <w:right w:val="none" w:sz="0" w:space="0" w:color="auto"/>
      </w:divBdr>
    </w:div>
    <w:div w:id="1061253586">
      <w:bodyDiv w:val="1"/>
      <w:marLeft w:val="0"/>
      <w:marRight w:val="0"/>
      <w:marTop w:val="0"/>
      <w:marBottom w:val="0"/>
      <w:divBdr>
        <w:top w:val="none" w:sz="0" w:space="0" w:color="auto"/>
        <w:left w:val="none" w:sz="0" w:space="0" w:color="auto"/>
        <w:bottom w:val="none" w:sz="0" w:space="0" w:color="auto"/>
        <w:right w:val="none" w:sz="0" w:space="0" w:color="auto"/>
      </w:divBdr>
    </w:div>
    <w:div w:id="1201893559">
      <w:bodyDiv w:val="1"/>
      <w:marLeft w:val="0"/>
      <w:marRight w:val="0"/>
      <w:marTop w:val="0"/>
      <w:marBottom w:val="0"/>
      <w:divBdr>
        <w:top w:val="none" w:sz="0" w:space="0" w:color="auto"/>
        <w:left w:val="none" w:sz="0" w:space="0" w:color="auto"/>
        <w:bottom w:val="none" w:sz="0" w:space="0" w:color="auto"/>
        <w:right w:val="none" w:sz="0" w:space="0" w:color="auto"/>
      </w:divBdr>
    </w:div>
    <w:div w:id="1427117473">
      <w:bodyDiv w:val="1"/>
      <w:marLeft w:val="0"/>
      <w:marRight w:val="0"/>
      <w:marTop w:val="0"/>
      <w:marBottom w:val="0"/>
      <w:divBdr>
        <w:top w:val="none" w:sz="0" w:space="0" w:color="auto"/>
        <w:left w:val="none" w:sz="0" w:space="0" w:color="auto"/>
        <w:bottom w:val="none" w:sz="0" w:space="0" w:color="auto"/>
        <w:right w:val="none" w:sz="0" w:space="0" w:color="auto"/>
      </w:divBdr>
    </w:div>
    <w:div w:id="1457602940">
      <w:bodyDiv w:val="1"/>
      <w:marLeft w:val="0"/>
      <w:marRight w:val="0"/>
      <w:marTop w:val="0"/>
      <w:marBottom w:val="0"/>
      <w:divBdr>
        <w:top w:val="none" w:sz="0" w:space="0" w:color="auto"/>
        <w:left w:val="none" w:sz="0" w:space="0" w:color="auto"/>
        <w:bottom w:val="none" w:sz="0" w:space="0" w:color="auto"/>
        <w:right w:val="none" w:sz="0" w:space="0" w:color="auto"/>
      </w:divBdr>
    </w:div>
    <w:div w:id="1706952738">
      <w:bodyDiv w:val="1"/>
      <w:marLeft w:val="0"/>
      <w:marRight w:val="0"/>
      <w:marTop w:val="0"/>
      <w:marBottom w:val="0"/>
      <w:divBdr>
        <w:top w:val="none" w:sz="0" w:space="0" w:color="auto"/>
        <w:left w:val="none" w:sz="0" w:space="0" w:color="auto"/>
        <w:bottom w:val="none" w:sz="0" w:space="0" w:color="auto"/>
        <w:right w:val="none" w:sz="0" w:space="0" w:color="auto"/>
      </w:divBdr>
    </w:div>
    <w:div w:id="1754666385">
      <w:bodyDiv w:val="1"/>
      <w:marLeft w:val="0"/>
      <w:marRight w:val="0"/>
      <w:marTop w:val="0"/>
      <w:marBottom w:val="0"/>
      <w:divBdr>
        <w:top w:val="none" w:sz="0" w:space="0" w:color="auto"/>
        <w:left w:val="none" w:sz="0" w:space="0" w:color="auto"/>
        <w:bottom w:val="none" w:sz="0" w:space="0" w:color="auto"/>
        <w:right w:val="none" w:sz="0" w:space="0" w:color="auto"/>
      </w:divBdr>
      <w:divsChild>
        <w:div w:id="770469038">
          <w:marLeft w:val="547"/>
          <w:marRight w:val="0"/>
          <w:marTop w:val="0"/>
          <w:marBottom w:val="0"/>
          <w:divBdr>
            <w:top w:val="none" w:sz="0" w:space="0" w:color="auto"/>
            <w:left w:val="none" w:sz="0" w:space="0" w:color="auto"/>
            <w:bottom w:val="none" w:sz="0" w:space="0" w:color="auto"/>
            <w:right w:val="none" w:sz="0" w:space="0" w:color="auto"/>
          </w:divBdr>
        </w:div>
      </w:divsChild>
    </w:div>
    <w:div w:id="2009096254">
      <w:bodyDiv w:val="1"/>
      <w:marLeft w:val="0"/>
      <w:marRight w:val="0"/>
      <w:marTop w:val="0"/>
      <w:marBottom w:val="0"/>
      <w:divBdr>
        <w:top w:val="none" w:sz="0" w:space="0" w:color="auto"/>
        <w:left w:val="none" w:sz="0" w:space="0" w:color="auto"/>
        <w:bottom w:val="none" w:sz="0" w:space="0" w:color="auto"/>
        <w:right w:val="none" w:sz="0" w:space="0" w:color="auto"/>
      </w:divBdr>
    </w:div>
    <w:div w:id="210391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2174E-5602-4B39-8BF7-2682CD881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9026</TotalTime>
  <Pages>27</Pages>
  <Words>6963</Words>
  <Characters>39692</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Hien</dc:creator>
  <cp:keywords/>
  <dc:description/>
  <cp:lastModifiedBy>Administrator</cp:lastModifiedBy>
  <cp:revision>376</cp:revision>
  <cp:lastPrinted>2023-10-25T22:27:00Z</cp:lastPrinted>
  <dcterms:created xsi:type="dcterms:W3CDTF">2022-12-14T04:38:00Z</dcterms:created>
  <dcterms:modified xsi:type="dcterms:W3CDTF">2026-05-29T01:57:00Z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6d98e170-9d84-41be-b06d-31609222878a</vt:lpwstr>
  </property>
</Properties>
</file>